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right" w:tblpY="269"/>
        <w:tblOverlap w:val="never"/>
        <w:tblW w:w="8736" w:type="dxa"/>
        <w:tblLook w:val="04A0" w:firstRow="1" w:lastRow="0" w:firstColumn="1" w:lastColumn="0" w:noHBand="0" w:noVBand="1"/>
      </w:tblPr>
      <w:tblGrid>
        <w:gridCol w:w="1507"/>
        <w:gridCol w:w="2704"/>
        <w:gridCol w:w="698"/>
        <w:gridCol w:w="3827"/>
      </w:tblGrid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  <w:r w:rsidRPr="00006874"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>Arial, 8</w:t>
            </w:r>
          </w:p>
        </w:tc>
        <w:tc>
          <w:tcPr>
            <w:tcW w:w="698" w:type="dxa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</w:pPr>
            <w:r w:rsidRPr="00006874"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>Arial, 8, nejvýše 6 řádků adresy</w:t>
            </w:r>
          </w:p>
        </w:tc>
      </w:tr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Váš dopis zn.: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</w:tr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Ze dne: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1DB" w:rsidRPr="00082242" w:rsidRDefault="001571DB" w:rsidP="001571DB">
            <w:pPr>
              <w:rPr>
                <w:rFonts w:cs="Arial"/>
                <w:sz w:val="16"/>
                <w:szCs w:val="16"/>
              </w:rPr>
            </w:pPr>
          </w:p>
          <w:p w:rsidR="001571DB" w:rsidRDefault="001571DB" w:rsidP="001571DB">
            <w:pPr>
              <w:rPr>
                <w:rFonts w:cs="Arial"/>
                <w:sz w:val="16"/>
                <w:szCs w:val="16"/>
              </w:rPr>
            </w:pPr>
          </w:p>
          <w:p w:rsidR="001571DB" w:rsidRPr="00082242" w:rsidRDefault="001571DB" w:rsidP="001571DB">
            <w:pPr>
              <w:tabs>
                <w:tab w:val="left" w:pos="1036"/>
              </w:tabs>
              <w:jc w:val="center"/>
              <w:rPr>
                <w:rFonts w:cs="Arial"/>
                <w:sz w:val="16"/>
                <w:szCs w:val="16"/>
              </w:rPr>
            </w:pPr>
            <w:r w:rsidRPr="00082242">
              <w:rPr>
                <w:rFonts w:cs="Arial"/>
                <w:sz w:val="16"/>
                <w:szCs w:val="16"/>
              </w:rPr>
              <w:t>Dodavatelé</w:t>
            </w:r>
          </w:p>
          <w:p w:rsidR="001571DB" w:rsidRPr="00082242" w:rsidRDefault="001571DB" w:rsidP="001571DB">
            <w:pPr>
              <w:tabs>
                <w:tab w:val="left" w:pos="1036"/>
              </w:tabs>
              <w:jc w:val="center"/>
              <w:rPr>
                <w:rFonts w:cs="Arial"/>
                <w:sz w:val="16"/>
                <w:szCs w:val="16"/>
              </w:rPr>
            </w:pPr>
          </w:p>
          <w:p w:rsidR="001571DB" w:rsidRPr="00082242" w:rsidRDefault="001571DB" w:rsidP="001571DB">
            <w:pPr>
              <w:tabs>
                <w:tab w:val="left" w:pos="1036"/>
              </w:tabs>
              <w:jc w:val="center"/>
              <w:rPr>
                <w:rFonts w:cs="Arial"/>
                <w:sz w:val="16"/>
                <w:szCs w:val="16"/>
              </w:rPr>
            </w:pPr>
            <w:r w:rsidRPr="00082242">
              <w:rPr>
                <w:rFonts w:cs="Arial"/>
                <w:sz w:val="16"/>
                <w:szCs w:val="16"/>
              </w:rPr>
              <w:t>Profil zadavatele</w:t>
            </w:r>
          </w:p>
          <w:p w:rsidR="001571DB" w:rsidRPr="00082242" w:rsidRDefault="001571DB" w:rsidP="001571DB">
            <w:pPr>
              <w:tabs>
                <w:tab w:val="left" w:pos="1036"/>
              </w:tabs>
              <w:jc w:val="center"/>
              <w:rPr>
                <w:rFonts w:cs="Arial"/>
                <w:sz w:val="16"/>
                <w:szCs w:val="16"/>
              </w:rPr>
            </w:pPr>
          </w:p>
          <w:p w:rsidR="001571DB" w:rsidRPr="00082242" w:rsidRDefault="001571DB" w:rsidP="001571DB">
            <w:pPr>
              <w:tabs>
                <w:tab w:val="left" w:pos="1036"/>
              </w:tabs>
              <w:jc w:val="center"/>
              <w:rPr>
                <w:rFonts w:cs="Arial"/>
                <w:sz w:val="16"/>
                <w:szCs w:val="16"/>
              </w:rPr>
            </w:pPr>
            <w:r w:rsidRPr="00082242">
              <w:rPr>
                <w:rFonts w:cs="Arial"/>
                <w:sz w:val="16"/>
                <w:szCs w:val="16"/>
              </w:rPr>
              <w:t>Elektronický nástro</w:t>
            </w:r>
            <w:r>
              <w:rPr>
                <w:rFonts w:cs="Arial"/>
                <w:sz w:val="16"/>
                <w:szCs w:val="16"/>
              </w:rPr>
              <w:t>j</w:t>
            </w:r>
          </w:p>
        </w:tc>
      </w:tr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Číslo jednací: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C12982" w:rsidRDefault="00DA39C2" w:rsidP="00BD78BC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DA39C2">
              <w:rPr>
                <w:rFonts w:cs="Arial"/>
                <w:noProof/>
                <w:sz w:val="16"/>
                <w:szCs w:val="16"/>
              </w:rPr>
              <w:t>MUUB/94427/2022/ORM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Spisová zn.: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C12982" w:rsidRDefault="00DA39C2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DA39C2">
              <w:rPr>
                <w:rFonts w:cs="Arial"/>
                <w:noProof/>
                <w:sz w:val="16"/>
                <w:szCs w:val="16"/>
              </w:rPr>
              <w:t>MUUB/94427/2022/ORM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caps/>
                <w:noProof/>
                <w:sz w:val="16"/>
                <w:szCs w:val="16"/>
              </w:rPr>
            </w:pPr>
          </w:p>
        </w:tc>
      </w:tr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580119">
              <w:rPr>
                <w:rFonts w:cs="Arial"/>
                <w:noProof/>
                <w:sz w:val="16"/>
                <w:szCs w:val="16"/>
              </w:rPr>
              <w:t>Listů: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580119">
              <w:rPr>
                <w:rFonts w:cs="Arial"/>
                <w:noProof/>
                <w:sz w:val="16"/>
                <w:szCs w:val="16"/>
              </w:rPr>
              <w:t>Příloh/listů příloh: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006874" w:rsidRDefault="00843BD2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0</w:t>
            </w:r>
            <w:r w:rsidR="00C12982">
              <w:rPr>
                <w:rFonts w:cs="Arial"/>
                <w:noProof/>
                <w:sz w:val="16"/>
                <w:szCs w:val="16"/>
              </w:rPr>
              <w:t>/</w:t>
            </w:r>
            <w:r w:rsidR="001571DB">
              <w:rPr>
                <w:rFonts w:cs="Arial"/>
                <w:noProof/>
                <w:sz w:val="16"/>
                <w:szCs w:val="16"/>
              </w:rPr>
              <w:t>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Vyřizuje: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Libor Manda, DiS.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Telefon: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572 805 236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E-mail: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libor.manda@ub.cz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Datum: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006874" w:rsidRDefault="00DA39C2" w:rsidP="00281A34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2022-10-04</w:t>
            </w:r>
          </w:p>
        </w:tc>
        <w:tc>
          <w:tcPr>
            <w:tcW w:w="698" w:type="dxa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1571DB" w:rsidRPr="0020408D" w:rsidRDefault="001571DB" w:rsidP="001571DB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  <w:r w:rsidRPr="0020408D"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>Text dopisu: Arial 10, mezery 10 b.</w:t>
            </w:r>
          </w:p>
        </w:tc>
      </w:tr>
    </w:tbl>
    <w:p w:rsidR="004B195C" w:rsidRPr="00855C8B" w:rsidRDefault="004B195C" w:rsidP="00BB7FEA">
      <w:pPr>
        <w:pStyle w:val="Nzevoddlen"/>
      </w:pPr>
    </w:p>
    <w:p w:rsidR="001571DB" w:rsidRDefault="001571DB" w:rsidP="006E45CC">
      <w:pPr>
        <w:pStyle w:val="Nadpis1"/>
        <w:jc w:val="left"/>
        <w:rPr>
          <w:rFonts w:ascii="Arial" w:hAnsi="Arial" w:cs="Arial"/>
          <w:caps/>
          <w:u w:val="single"/>
        </w:rPr>
      </w:pPr>
    </w:p>
    <w:p w:rsidR="004B195C" w:rsidRPr="006F5EC4" w:rsidRDefault="004B195C" w:rsidP="00BF5A6C">
      <w:pPr>
        <w:pStyle w:val="Nadpis1"/>
        <w:rPr>
          <w:rFonts w:ascii="Arial" w:hAnsi="Arial" w:cs="Arial"/>
          <w:caps/>
          <w:u w:val="single"/>
        </w:rPr>
      </w:pPr>
      <w:r w:rsidRPr="006F5EC4">
        <w:rPr>
          <w:rFonts w:ascii="Arial" w:hAnsi="Arial" w:cs="Arial"/>
          <w:caps/>
          <w:u w:val="single"/>
        </w:rPr>
        <w:t xml:space="preserve">VÝZVA K PODÁNÍ NABÍDKY </w:t>
      </w:r>
      <w:r w:rsidR="00011D03" w:rsidRPr="006F5EC4">
        <w:rPr>
          <w:rFonts w:ascii="Arial" w:hAnsi="Arial" w:cs="Arial"/>
          <w:caps/>
          <w:u w:val="single"/>
        </w:rPr>
        <w:t xml:space="preserve">a prokázání </w:t>
      </w:r>
      <w:r w:rsidR="00F2529C">
        <w:rPr>
          <w:rFonts w:ascii="Arial" w:hAnsi="Arial" w:cs="Arial"/>
          <w:caps/>
          <w:u w:val="single"/>
        </w:rPr>
        <w:t>způsobilosti a </w:t>
      </w:r>
      <w:r w:rsidR="00011D03" w:rsidRPr="006F5EC4">
        <w:rPr>
          <w:rFonts w:ascii="Arial" w:hAnsi="Arial" w:cs="Arial"/>
          <w:caps/>
          <w:u w:val="single"/>
        </w:rPr>
        <w:t>kvalifikace</w:t>
      </w:r>
    </w:p>
    <w:p w:rsidR="004B195C" w:rsidRPr="008F3BCE" w:rsidRDefault="004B195C" w:rsidP="006D3FB1">
      <w:pPr>
        <w:jc w:val="both"/>
        <w:rPr>
          <w:rFonts w:cs="Arial"/>
          <w:sz w:val="18"/>
          <w:szCs w:val="18"/>
        </w:rPr>
      </w:pPr>
    </w:p>
    <w:p w:rsidR="003A2724" w:rsidRDefault="00D814F1" w:rsidP="00DA7EA4">
      <w:pPr>
        <w:spacing w:line="276" w:lineRule="auto"/>
        <w:jc w:val="both"/>
        <w:rPr>
          <w:b/>
          <w:sz w:val="24"/>
        </w:rPr>
      </w:pPr>
      <w:r w:rsidRPr="003A4191">
        <w:rPr>
          <w:b/>
          <w:sz w:val="24"/>
        </w:rPr>
        <w:t xml:space="preserve">Zadavatel Vás vyzývá v souladu se Směrnicí pro zadávání veřejných zakázek malého rozsahu – Vnitřní předpis organizace č. </w:t>
      </w:r>
      <w:r w:rsidR="0062530A">
        <w:rPr>
          <w:b/>
          <w:sz w:val="24"/>
        </w:rPr>
        <w:t>7/2021</w:t>
      </w:r>
      <w:r w:rsidRPr="003A4191">
        <w:rPr>
          <w:b/>
          <w:sz w:val="24"/>
        </w:rPr>
        <w:t xml:space="preserve"> schválený usnesením č.</w:t>
      </w:r>
      <w:r>
        <w:rPr>
          <w:b/>
          <w:sz w:val="24"/>
        </w:rPr>
        <w:t> </w:t>
      </w:r>
      <w:r w:rsidR="0062530A">
        <w:rPr>
          <w:b/>
          <w:sz w:val="24"/>
        </w:rPr>
        <w:t>2493/R96/21</w:t>
      </w:r>
      <w:r>
        <w:rPr>
          <w:b/>
          <w:sz w:val="24"/>
        </w:rPr>
        <w:t xml:space="preserve"> </w:t>
      </w:r>
      <w:r w:rsidRPr="003A4191">
        <w:rPr>
          <w:b/>
          <w:sz w:val="24"/>
        </w:rPr>
        <w:t xml:space="preserve">Rady města Uherský Brod ze dne </w:t>
      </w:r>
      <w:r w:rsidR="0062530A">
        <w:rPr>
          <w:b/>
          <w:sz w:val="24"/>
        </w:rPr>
        <w:t>18.10.2021</w:t>
      </w:r>
      <w:r w:rsidRPr="003A4191">
        <w:rPr>
          <w:b/>
          <w:sz w:val="24"/>
        </w:rPr>
        <w:t xml:space="preserve"> k podání nabídky a</w:t>
      </w:r>
      <w:r>
        <w:rPr>
          <w:b/>
          <w:sz w:val="24"/>
        </w:rPr>
        <w:t> </w:t>
      </w:r>
      <w:r w:rsidRPr="003A4191">
        <w:rPr>
          <w:b/>
          <w:sz w:val="24"/>
        </w:rPr>
        <w:t>k</w:t>
      </w:r>
      <w:r>
        <w:rPr>
          <w:b/>
          <w:sz w:val="24"/>
        </w:rPr>
        <w:t> </w:t>
      </w:r>
      <w:r w:rsidRPr="003A4191">
        <w:rPr>
          <w:b/>
          <w:sz w:val="24"/>
        </w:rPr>
        <w:t xml:space="preserve">prokázání kvalifikace na veřejnou zakázku malého rozsahu na </w:t>
      </w:r>
      <w:r w:rsidR="001E04DF">
        <w:rPr>
          <w:b/>
          <w:sz w:val="24"/>
        </w:rPr>
        <w:t>služby</w:t>
      </w:r>
      <w:r>
        <w:rPr>
          <w:b/>
          <w:sz w:val="24"/>
        </w:rPr>
        <w:t>.</w:t>
      </w:r>
    </w:p>
    <w:p w:rsidR="00BB0B9E" w:rsidRPr="00BB0B9E" w:rsidRDefault="00BB0B9E" w:rsidP="00DA7EA4">
      <w:pPr>
        <w:spacing w:line="276" w:lineRule="auto"/>
        <w:jc w:val="both"/>
        <w:rPr>
          <w:b/>
          <w:sz w:val="24"/>
        </w:rPr>
      </w:pPr>
    </w:p>
    <w:p w:rsidR="007E6D2F" w:rsidRDefault="00D7497B" w:rsidP="007E6D2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F9878B" wp14:editId="6ED1B12A">
                <wp:simplePos x="0" y="0"/>
                <wp:positionH relativeFrom="column">
                  <wp:posOffset>69721</wp:posOffset>
                </wp:positionH>
                <wp:positionV relativeFrom="paragraph">
                  <wp:posOffset>9794</wp:posOffset>
                </wp:positionV>
                <wp:extent cx="5762531" cy="1026596"/>
                <wp:effectExtent l="0" t="0" r="10160" b="21590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531" cy="1026596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719" w:rsidRDefault="00340719" w:rsidP="0028232C">
                            <w:pPr>
                              <w:jc w:val="center"/>
                              <w:rPr>
                                <w:b/>
                                <w:caps/>
                                <w:color w:val="0D0D0D"/>
                                <w:sz w:val="28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8"/>
                                <w:szCs w:val="52"/>
                              </w:rPr>
                              <w:t xml:space="preserve">Projektová dokumentace </w:t>
                            </w:r>
                          </w:p>
                          <w:p w:rsidR="00340719" w:rsidRDefault="00340719" w:rsidP="0028232C">
                            <w:pPr>
                              <w:jc w:val="center"/>
                              <w:rPr>
                                <w:b/>
                                <w:caps/>
                                <w:color w:val="0D0D0D"/>
                                <w:sz w:val="28"/>
                                <w:szCs w:val="52"/>
                              </w:rPr>
                            </w:pPr>
                          </w:p>
                          <w:p w:rsidR="00340719" w:rsidRDefault="00340719" w:rsidP="0028232C">
                            <w:pPr>
                              <w:jc w:val="center"/>
                              <w:rPr>
                                <w:b/>
                                <w:caps/>
                                <w:color w:val="0D0D0D"/>
                                <w:sz w:val="28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8"/>
                                <w:szCs w:val="52"/>
                              </w:rPr>
                              <w:t>REKONSTRUKCE STŘEŠNÍCH PLÁŠŤŮ</w:t>
                            </w:r>
                          </w:p>
                          <w:p w:rsidR="00340719" w:rsidRDefault="00340719" w:rsidP="0028232C">
                            <w:pPr>
                              <w:jc w:val="center"/>
                              <w:rPr>
                                <w:b/>
                                <w:caps/>
                                <w:color w:val="0D0D0D"/>
                                <w:sz w:val="28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8"/>
                                <w:szCs w:val="52"/>
                              </w:rPr>
                              <w:t>ZŠ NA VÝSLUNÍ Č. P. 2047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9878B" id="Obdélník 45" o:spid="_x0000_s1026" style="position:absolute;left:0;text-align:left;margin-left:5.5pt;margin-top:.75pt;width:453.75pt;height:8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" fillcolor="#e5b8b7" strokecolor="#7f7f7f" strokeweight="1.75pt">
                <v:stroke endcap="round"/>
                <v:textbox>
                  <w:txbxContent>
                    <w:p w:rsidR="00340719" w:rsidRDefault="00340719" w:rsidP="0028232C">
                      <w:pPr>
                        <w:jc w:val="center"/>
                        <w:rPr>
                          <w:b/>
                          <w:caps/>
                          <w:color w:val="0D0D0D"/>
                          <w:sz w:val="28"/>
                          <w:szCs w:val="52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8"/>
                          <w:szCs w:val="52"/>
                        </w:rPr>
                        <w:t xml:space="preserve">Projektová dokumentace </w:t>
                      </w:r>
                    </w:p>
                    <w:p w:rsidR="00340719" w:rsidRDefault="00340719" w:rsidP="0028232C">
                      <w:pPr>
                        <w:jc w:val="center"/>
                        <w:rPr>
                          <w:b/>
                          <w:caps/>
                          <w:color w:val="0D0D0D"/>
                          <w:sz w:val="28"/>
                          <w:szCs w:val="52"/>
                        </w:rPr>
                      </w:pPr>
                    </w:p>
                    <w:p w:rsidR="00340719" w:rsidRDefault="00340719" w:rsidP="0028232C">
                      <w:pPr>
                        <w:jc w:val="center"/>
                        <w:rPr>
                          <w:b/>
                          <w:caps/>
                          <w:color w:val="0D0D0D"/>
                          <w:sz w:val="28"/>
                          <w:szCs w:val="52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8"/>
                          <w:szCs w:val="52"/>
                        </w:rPr>
                        <w:t>REKONSTRUKCE STŘEŠNÍCH PLÁŠŤŮ</w:t>
                      </w:r>
                    </w:p>
                    <w:p w:rsidR="00340719" w:rsidRDefault="00340719" w:rsidP="0028232C">
                      <w:pPr>
                        <w:jc w:val="center"/>
                        <w:rPr>
                          <w:b/>
                          <w:caps/>
                          <w:color w:val="0D0D0D"/>
                          <w:sz w:val="28"/>
                          <w:szCs w:val="52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8"/>
                          <w:szCs w:val="52"/>
                        </w:rPr>
                        <w:t>ZŠ NA VÝSLUNÍ Č. P. 2047</w:t>
                      </w:r>
                    </w:p>
                  </w:txbxContent>
                </v:textbox>
              </v:rect>
            </w:pict>
          </mc:Fallback>
        </mc:AlternateContent>
      </w: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942406">
      <w:pPr>
        <w:rPr>
          <w:rFonts w:cs="Arial"/>
          <w:b/>
          <w:sz w:val="24"/>
        </w:rPr>
      </w:pPr>
    </w:p>
    <w:p w:rsidR="00CB3A5D" w:rsidRDefault="00CB3A5D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Zadavatel veřejné zakázky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město Uherský Brod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zastoupeno </w:t>
      </w:r>
      <w:r w:rsidR="003A4191">
        <w:rPr>
          <w:rFonts w:cs="Arial"/>
          <w:b/>
          <w:sz w:val="24"/>
        </w:rPr>
        <w:t xml:space="preserve">Ing. </w:t>
      </w:r>
      <w:r w:rsidR="006E1666">
        <w:rPr>
          <w:rFonts w:cs="Arial"/>
          <w:b/>
          <w:sz w:val="24"/>
        </w:rPr>
        <w:t>Ferdinandem Kubáníkem</w:t>
      </w:r>
      <w:r>
        <w:rPr>
          <w:rFonts w:cs="Arial"/>
          <w:b/>
          <w:sz w:val="24"/>
        </w:rPr>
        <w:t>, starostou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Masarykovo nám. 100, Uherský Brod, 688 </w:t>
      </w:r>
      <w:r w:rsidR="002A1298">
        <w:rPr>
          <w:rFonts w:cs="Arial"/>
          <w:b/>
          <w:sz w:val="24"/>
        </w:rPr>
        <w:t>01</w:t>
      </w:r>
    </w:p>
    <w:p w:rsidR="004B195C" w:rsidRDefault="004B195C" w:rsidP="001679EB">
      <w:pPr>
        <w:rPr>
          <w:rFonts w:cs="Arial"/>
          <w:sz w:val="18"/>
          <w:szCs w:val="18"/>
        </w:rPr>
      </w:pPr>
    </w:p>
    <w:p w:rsidR="00942406" w:rsidRDefault="00942406" w:rsidP="001679EB">
      <w:pPr>
        <w:rPr>
          <w:rFonts w:cs="Arial"/>
          <w:sz w:val="18"/>
          <w:szCs w:val="18"/>
        </w:rPr>
      </w:pPr>
    </w:p>
    <w:p w:rsidR="00942406" w:rsidRDefault="00942406" w:rsidP="001679EB">
      <w:pPr>
        <w:rPr>
          <w:rFonts w:cs="Arial"/>
          <w:sz w:val="18"/>
          <w:szCs w:val="18"/>
        </w:rPr>
      </w:pPr>
    </w:p>
    <w:p w:rsidR="006E45CC" w:rsidRDefault="006E45CC" w:rsidP="001679EB">
      <w:pPr>
        <w:rPr>
          <w:rFonts w:cs="Arial"/>
          <w:sz w:val="18"/>
          <w:szCs w:val="18"/>
        </w:rPr>
      </w:pPr>
    </w:p>
    <w:p w:rsidR="00942406" w:rsidRDefault="00942406" w:rsidP="001679EB">
      <w:pPr>
        <w:rPr>
          <w:rFonts w:cs="Arial"/>
          <w:sz w:val="18"/>
          <w:szCs w:val="18"/>
        </w:rPr>
      </w:pPr>
    </w:p>
    <w:p w:rsidR="00BB0B9E" w:rsidRDefault="00BB0B9E" w:rsidP="001679EB">
      <w:pPr>
        <w:rPr>
          <w:rFonts w:cs="Arial"/>
          <w:sz w:val="18"/>
          <w:szCs w:val="18"/>
        </w:rPr>
      </w:pPr>
    </w:p>
    <w:p w:rsidR="003A2724" w:rsidRDefault="003A2724" w:rsidP="0012731E">
      <w:pPr>
        <w:rPr>
          <w:rFonts w:cs="Arial"/>
          <w:sz w:val="18"/>
          <w:szCs w:val="18"/>
        </w:rPr>
      </w:pPr>
    </w:p>
    <w:p w:rsidR="004B195C" w:rsidRDefault="00D7497B" w:rsidP="009131BF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D869802" wp14:editId="2F827964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719" w:rsidRPr="001D73BA" w:rsidRDefault="00340719" w:rsidP="009131B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69802" id="Obdélník 4" o:spid="_x0000_s1027" style="position:absolute;left:0;text-align:left;margin-left:-.05pt;margin-top:.2pt;width:475.5pt;height:33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" fillcolor="#e5b8b7" strokecolor="#7f7f7f" strokeweight="1.75pt">
                <v:stroke endcap="round"/>
                <v:textbox>
                  <w:txbxContent>
                    <w:p w:rsidR="00340719" w:rsidRPr="001D73BA" w:rsidRDefault="00340719" w:rsidP="009131B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t xml:space="preserve">Tato výzva a textová část zadávacích podmínek je vypracována jako podklad pro podání nabídek v rámci zadání </w:t>
      </w: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186A1B" w:rsidRPr="00ED7DB5" w:rsidRDefault="00186A1B" w:rsidP="00186A1B">
      <w:pPr>
        <w:pStyle w:val="Zkladntext"/>
        <w:rPr>
          <w:rFonts w:cs="Arial"/>
          <w:sz w:val="20"/>
          <w:szCs w:val="20"/>
        </w:rPr>
      </w:pPr>
      <w:r w:rsidRPr="00ED7DB5">
        <w:rPr>
          <w:rFonts w:cs="Arial"/>
          <w:sz w:val="20"/>
          <w:szCs w:val="20"/>
        </w:rPr>
        <w:t>Tato výzva a textová část zadávací dokumentace je vypracována jako podklad pro podání nabídek v rámci veřejné zakázky malého rozsahu. Při zadávání veřejné zakázky malého rozsahu není zadavatel povinen dodržovat zákon č. 134/2016 Sb., o zadávání veřejných zakázek (dále jen „zákon“), ale je povinen postupovat dle zásad uvedených v § 6 zákona.</w:t>
      </w:r>
    </w:p>
    <w:p w:rsidR="00186A1B" w:rsidRDefault="00186A1B" w:rsidP="00186A1B">
      <w:pPr>
        <w:pStyle w:val="Zkladntext"/>
        <w:rPr>
          <w:rFonts w:cs="Arial"/>
          <w:sz w:val="20"/>
          <w:szCs w:val="20"/>
        </w:rPr>
      </w:pPr>
    </w:p>
    <w:p w:rsidR="00186A1B" w:rsidRDefault="00186A1B" w:rsidP="00186A1B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:rsidR="00186A1B" w:rsidRPr="00B3306E" w:rsidRDefault="00186A1B" w:rsidP="00186A1B">
      <w:pPr>
        <w:rPr>
          <w:b/>
          <w:caps/>
          <w:color w:val="0D0D0D"/>
          <w:sz w:val="22"/>
          <w:szCs w:val="22"/>
        </w:rPr>
      </w:pPr>
    </w:p>
    <w:p w:rsidR="00186A1B" w:rsidRDefault="00186A1B" w:rsidP="00186A1B">
      <w:pPr>
        <w:pStyle w:val="Zkladntext"/>
        <w:rPr>
          <w:rFonts w:cs="Arial"/>
          <w:b/>
          <w:sz w:val="20"/>
          <w:szCs w:val="20"/>
        </w:rPr>
      </w:pPr>
      <w:r w:rsidRPr="009A3F3F">
        <w:rPr>
          <w:rFonts w:cs="Arial"/>
          <w:b/>
          <w:sz w:val="20"/>
          <w:szCs w:val="20"/>
        </w:rPr>
        <w:t xml:space="preserve">Zadavatel bude po celé zadávací řízení respektovat a zajišťovat určitý minimální standard týkající se § 6, odst. 4 zákona. </w:t>
      </w:r>
    </w:p>
    <w:p w:rsidR="00186A1B" w:rsidRDefault="00186A1B" w:rsidP="00186A1B">
      <w:pPr>
        <w:pStyle w:val="Zkladntext"/>
        <w:rPr>
          <w:rFonts w:cs="Arial"/>
          <w:sz w:val="20"/>
          <w:szCs w:val="20"/>
        </w:rPr>
      </w:pPr>
    </w:p>
    <w:p w:rsidR="00186A1B" w:rsidRPr="0074660F" w:rsidRDefault="00186A1B" w:rsidP="00186A1B">
      <w:pPr>
        <w:pStyle w:val="Zkladntext"/>
        <w:rPr>
          <w:rFonts w:cs="Arial"/>
          <w:sz w:val="20"/>
          <w:szCs w:val="20"/>
        </w:rPr>
      </w:pPr>
      <w:r w:rsidRPr="0074660F">
        <w:rPr>
          <w:rFonts w:cs="Arial"/>
          <w:sz w:val="20"/>
          <w:szCs w:val="20"/>
        </w:rPr>
        <w:t>Dodavatel, se kterým bude uzavřena smlouva, bude povinen zajistit po celou dobu plnění veřejné zakázky dodržování sociálně a environmentálně odpovědného zadávání</w:t>
      </w:r>
      <w:r>
        <w:rPr>
          <w:rFonts w:cs="Arial"/>
          <w:sz w:val="20"/>
          <w:szCs w:val="20"/>
        </w:rPr>
        <w:t xml:space="preserve"> při realizaci veřejné zakázky</w:t>
      </w:r>
      <w:r w:rsidRPr="0074660F">
        <w:rPr>
          <w:rFonts w:cs="Arial"/>
          <w:sz w:val="20"/>
          <w:szCs w:val="20"/>
        </w:rPr>
        <w:t xml:space="preserve">. </w:t>
      </w:r>
    </w:p>
    <w:p w:rsidR="00186A1B" w:rsidRDefault="00186A1B" w:rsidP="00186A1B">
      <w:pPr>
        <w:pStyle w:val="Zkladntext"/>
        <w:rPr>
          <w:rFonts w:cs="Arial"/>
          <w:sz w:val="20"/>
          <w:szCs w:val="20"/>
        </w:rPr>
      </w:pPr>
    </w:p>
    <w:p w:rsidR="00186A1B" w:rsidRDefault="00186A1B" w:rsidP="00186A1B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 xml:space="preserve">Výzva spolu s přílohami je dostupná na webové adrese </w:t>
      </w:r>
      <w:hyperlink r:id="rId8" w:history="1">
        <w:r w:rsidRPr="004048D8">
          <w:rPr>
            <w:rStyle w:val="Hypertextovodkaz"/>
            <w:rFonts w:cs="Arial"/>
            <w:b/>
          </w:rPr>
          <w:t>https://josephine.proebiz.com</w:t>
        </w:r>
      </w:hyperlink>
      <w:r>
        <w:rPr>
          <w:rFonts w:cs="Arial"/>
          <w:b/>
          <w:color w:val="FF0000"/>
          <w:sz w:val="20"/>
          <w:szCs w:val="20"/>
        </w:rPr>
        <w:t>. Nabídku lze tedy podat pouze elektronickou formou, tzn. vložením příloh a ceny do prostředí elektronického nástroje JOSEPHINE. Nabídková cena bude konečná, nebude probíhat soutěž o ceně.</w:t>
      </w:r>
    </w:p>
    <w:p w:rsidR="00186A1B" w:rsidRDefault="00186A1B" w:rsidP="00186A1B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186A1B" w:rsidRDefault="00186A1B" w:rsidP="00186A1B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Zadavatel sděluje, že komunikace mezi účastníkem a zadavatelem bude probíhat výlučně elektronickými prostředky, a to prostřednictvím elektronického nástroje JOSEPHINE.  Veškeré informace jsou uvedeny v Příloze s názvem: Požadavky na elektronickou komunikaci pro VZMR. Zadavatel současně sděluje, že v této veřejné zakázce malého rozsahu nestanovil povinnost elektronického podpisu.</w:t>
      </w:r>
    </w:p>
    <w:p w:rsidR="00CC4FE1" w:rsidRDefault="00CC4FE1" w:rsidP="00F94413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4048D8" w:rsidRDefault="004048D8" w:rsidP="00CF1777">
      <w:pPr>
        <w:rPr>
          <w:rFonts w:cs="Arial"/>
          <w:sz w:val="18"/>
          <w:szCs w:val="18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B77C420" wp14:editId="7CABCE72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719" w:rsidRPr="001D73BA" w:rsidRDefault="00340719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7C420" id="Obdélník 11" o:spid="_x0000_s1028" style="position:absolute;left:0;text-align:left;margin-left:-.05pt;margin-top:.2pt;width:475.5pt;height:33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" fillcolor="#e5b8b7" strokecolor="#7f7f7f" strokeweight="1.75pt">
                <v:stroke endcap="round"/>
                <v:textbox>
                  <w:txbxContent>
                    <w:p w:rsidR="00340719" w:rsidRPr="001D73BA" w:rsidRDefault="00340719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:rsidR="004B195C" w:rsidRPr="00F15143" w:rsidRDefault="004B195C" w:rsidP="009C3CE8">
      <w:pPr>
        <w:jc w:val="both"/>
        <w:rPr>
          <w:szCs w:val="20"/>
        </w:rPr>
      </w:pPr>
      <w:r>
        <w:rPr>
          <w:szCs w:val="20"/>
        </w:rPr>
        <w:t>m</w:t>
      </w:r>
      <w:r w:rsidRPr="00F15143">
        <w:rPr>
          <w:szCs w:val="20"/>
        </w:rPr>
        <w:t>ěsto Uherský Brod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>Masarykovo nám. 100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>IČ: 00291463</w:t>
      </w:r>
    </w:p>
    <w:p w:rsidR="004B195C" w:rsidRPr="00F15143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 v dané veřejné zakázce</w:t>
      </w:r>
      <w:r w:rsidR="00E04566">
        <w:rPr>
          <w:rFonts w:cs="Arial"/>
          <w:szCs w:val="20"/>
        </w:rPr>
        <w:t xml:space="preserve">: </w:t>
      </w:r>
      <w:r w:rsidR="0041601D">
        <w:rPr>
          <w:rFonts w:cs="Arial"/>
          <w:szCs w:val="20"/>
        </w:rPr>
        <w:t xml:space="preserve">Ing. </w:t>
      </w:r>
      <w:r w:rsidR="00CF1777">
        <w:rPr>
          <w:rFonts w:cs="Arial"/>
          <w:szCs w:val="20"/>
        </w:rPr>
        <w:t>Ferdinand Kubáník</w:t>
      </w:r>
      <w:r w:rsidR="004B195C" w:rsidRPr="00F15143">
        <w:rPr>
          <w:rFonts w:cs="Arial"/>
          <w:szCs w:val="20"/>
        </w:rPr>
        <w:t>, starost</w:t>
      </w:r>
      <w:r w:rsidR="006208C6">
        <w:rPr>
          <w:rFonts w:cs="Arial"/>
          <w:szCs w:val="20"/>
        </w:rPr>
        <w:t>a</w:t>
      </w:r>
    </w:p>
    <w:p w:rsidR="004B195C" w:rsidRDefault="004B195C">
      <w:pPr>
        <w:jc w:val="both"/>
        <w:rPr>
          <w:rFonts w:cs="Arial"/>
          <w:szCs w:val="20"/>
        </w:rPr>
      </w:pPr>
    </w:p>
    <w:p w:rsidR="00B52FE7" w:rsidRDefault="004B195C">
      <w:pPr>
        <w:jc w:val="both"/>
        <w:rPr>
          <w:rFonts w:cs="Arial"/>
          <w:b/>
          <w:szCs w:val="20"/>
        </w:rPr>
      </w:pPr>
      <w:r w:rsidRPr="00BA5227">
        <w:rPr>
          <w:rFonts w:cs="Arial"/>
          <w:b/>
          <w:szCs w:val="20"/>
        </w:rPr>
        <w:t>Kontaktní osob</w:t>
      </w:r>
      <w:r w:rsidR="001379B9">
        <w:rPr>
          <w:rFonts w:cs="Arial"/>
          <w:b/>
          <w:szCs w:val="20"/>
        </w:rPr>
        <w:t>a</w:t>
      </w:r>
      <w:r w:rsidR="00B52FE7">
        <w:rPr>
          <w:rFonts w:cs="Arial"/>
          <w:b/>
          <w:szCs w:val="20"/>
        </w:rPr>
        <w:t>:</w:t>
      </w:r>
      <w:r w:rsidRPr="00BA5227">
        <w:rPr>
          <w:rFonts w:cs="Arial"/>
          <w:b/>
          <w:szCs w:val="20"/>
        </w:rPr>
        <w:t xml:space="preserve"> </w:t>
      </w:r>
    </w:p>
    <w:p w:rsidR="00B52FE7" w:rsidRPr="00B52FE7" w:rsidRDefault="00B52FE7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Ing. Robert Vráblík, vedoucí Odboru rozvoje města</w:t>
      </w:r>
    </w:p>
    <w:p w:rsidR="00B52FE7" w:rsidRDefault="00B52FE7">
      <w:pPr>
        <w:jc w:val="both"/>
        <w:rPr>
          <w:rFonts w:cs="Arial"/>
          <w:b/>
          <w:szCs w:val="20"/>
        </w:rPr>
      </w:pPr>
    </w:p>
    <w:p w:rsidR="004B195C" w:rsidRPr="00BA5227" w:rsidRDefault="00B52FE7">
      <w:pPr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Kontaktní osoba </w:t>
      </w:r>
      <w:r w:rsidR="004B195C" w:rsidRPr="00BA5227">
        <w:rPr>
          <w:rFonts w:cs="Arial"/>
          <w:b/>
          <w:szCs w:val="20"/>
        </w:rPr>
        <w:t>věcné stránky veřejné zakázky:</w:t>
      </w:r>
    </w:p>
    <w:p w:rsidR="004B195C" w:rsidRPr="003A79F2" w:rsidRDefault="002A3990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Libor Manda, DiS.</w:t>
      </w:r>
      <w:r w:rsidR="007E6D2F">
        <w:rPr>
          <w:rFonts w:cs="Arial"/>
          <w:szCs w:val="20"/>
        </w:rPr>
        <w:t xml:space="preserve">, </w:t>
      </w:r>
      <w:r w:rsidR="004B195C" w:rsidRPr="002173ED">
        <w:rPr>
          <w:rFonts w:cs="Arial"/>
          <w:szCs w:val="20"/>
        </w:rPr>
        <w:t>tel</w:t>
      </w:r>
      <w:r w:rsidR="00D61EE2" w:rsidRPr="002173ED">
        <w:rPr>
          <w:rFonts w:cs="Arial"/>
          <w:szCs w:val="20"/>
        </w:rPr>
        <w:t>efon</w:t>
      </w:r>
      <w:r w:rsidR="004B195C" w:rsidRPr="002173ED">
        <w:rPr>
          <w:rFonts w:cs="Arial"/>
          <w:szCs w:val="20"/>
        </w:rPr>
        <w:t>: 572 805</w:t>
      </w:r>
      <w:r w:rsidR="00F223C9">
        <w:rPr>
          <w:rFonts w:cs="Arial"/>
          <w:szCs w:val="20"/>
        </w:rPr>
        <w:t> </w:t>
      </w:r>
      <w:r w:rsidR="004B195C" w:rsidRPr="002173ED">
        <w:rPr>
          <w:rFonts w:cs="Arial"/>
          <w:szCs w:val="20"/>
        </w:rPr>
        <w:t>2</w:t>
      </w:r>
      <w:r w:rsidR="00F223C9">
        <w:rPr>
          <w:rFonts w:cs="Arial"/>
          <w:szCs w:val="20"/>
        </w:rPr>
        <w:t>36,</w:t>
      </w:r>
      <w:r w:rsidR="004B195C" w:rsidRPr="002173E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775 024 807</w:t>
      </w:r>
      <w:r w:rsidR="00B52FE7">
        <w:rPr>
          <w:rFonts w:cs="Arial"/>
          <w:szCs w:val="20"/>
        </w:rPr>
        <w:t xml:space="preserve">, </w:t>
      </w:r>
      <w:r w:rsidR="004B195C" w:rsidRPr="00B52FE7">
        <w:rPr>
          <w:rFonts w:cs="Arial"/>
          <w:szCs w:val="20"/>
        </w:rPr>
        <w:t>e</w:t>
      </w:r>
      <w:r w:rsidR="004B195C" w:rsidRPr="002173ED">
        <w:rPr>
          <w:rFonts w:cs="Arial"/>
          <w:szCs w:val="20"/>
        </w:rPr>
        <w:t xml:space="preserve">-mail: </w:t>
      </w:r>
      <w:hyperlink r:id="rId9" w:history="1">
        <w:r w:rsidR="00EB42EF" w:rsidRPr="003A79F2">
          <w:rPr>
            <w:rStyle w:val="Hypertextovodkaz"/>
            <w:rFonts w:cs="Arial"/>
            <w:color w:val="auto"/>
            <w:szCs w:val="20"/>
            <w:u w:val="none"/>
          </w:rPr>
          <w:t>libor.manda@ub.cz</w:t>
        </w:r>
      </w:hyperlink>
    </w:p>
    <w:p w:rsidR="009E5AC3" w:rsidRDefault="009E5AC3" w:rsidP="00B43DCF">
      <w:pPr>
        <w:jc w:val="both"/>
        <w:rPr>
          <w:rFonts w:cs="Arial"/>
          <w:szCs w:val="20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Kontaktní osoba</w:t>
      </w:r>
      <w:r>
        <w:rPr>
          <w:rFonts w:cs="Arial"/>
          <w:b/>
          <w:szCs w:val="20"/>
        </w:rPr>
        <w:t xml:space="preserve"> ve věci administrace</w:t>
      </w:r>
      <w:r w:rsidR="00BC2AC2">
        <w:rPr>
          <w:rFonts w:cs="Arial"/>
          <w:b/>
          <w:szCs w:val="20"/>
        </w:rPr>
        <w:t xml:space="preserve"> veřejné</w:t>
      </w:r>
      <w:r>
        <w:rPr>
          <w:rFonts w:cs="Arial"/>
          <w:b/>
          <w:szCs w:val="20"/>
        </w:rPr>
        <w:t xml:space="preserve"> zakázky</w:t>
      </w:r>
      <w:r w:rsidRPr="00F15143">
        <w:rPr>
          <w:rFonts w:cs="Arial"/>
          <w:b/>
          <w:szCs w:val="20"/>
        </w:rPr>
        <w:t>:</w:t>
      </w:r>
    </w:p>
    <w:p w:rsidR="009E5AC3" w:rsidRPr="00F0564D" w:rsidRDefault="004B195C" w:rsidP="00F0564D">
      <w:pPr>
        <w:jc w:val="both"/>
        <w:rPr>
          <w:rStyle w:val="Hypertextovodkaz"/>
          <w:rFonts w:cs="Arial"/>
          <w:color w:val="auto"/>
          <w:u w:val="none"/>
        </w:rPr>
      </w:pPr>
      <w:r>
        <w:rPr>
          <w:rFonts w:cs="Arial"/>
        </w:rPr>
        <w:t xml:space="preserve">Ing. Petra Hečová, </w:t>
      </w:r>
      <w:r w:rsidRPr="00F15143">
        <w:rPr>
          <w:rFonts w:cs="Arial"/>
          <w:szCs w:val="20"/>
        </w:rPr>
        <w:t>telefon: 572 805 </w:t>
      </w:r>
      <w:r>
        <w:rPr>
          <w:rFonts w:cs="Arial"/>
          <w:szCs w:val="20"/>
        </w:rPr>
        <w:t>136</w:t>
      </w:r>
      <w:r w:rsidRPr="00F15143">
        <w:rPr>
          <w:rFonts w:cs="Arial"/>
          <w:szCs w:val="20"/>
        </w:rPr>
        <w:t xml:space="preserve">, </w:t>
      </w:r>
      <w:r w:rsidRPr="00F15143">
        <w:rPr>
          <w:szCs w:val="20"/>
        </w:rPr>
        <w:t xml:space="preserve">e-mail: </w:t>
      </w:r>
      <w:r w:rsidR="00426B66" w:rsidRPr="00426B66">
        <w:t>petra.hecova@ub.cz</w:t>
      </w:r>
    </w:p>
    <w:p w:rsidR="004048D8" w:rsidRDefault="004048D8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7E7DFD" w:rsidRDefault="007E7DFD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7E7DFD" w:rsidRDefault="007E7DFD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6F5EC4" w:rsidRDefault="006F5EC4" w:rsidP="006F5EC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61BEEE9" wp14:editId="58A95874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9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719" w:rsidRPr="001D73BA" w:rsidRDefault="00340719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1BEEE9" id="Obdélník 8" o:spid="_x0000_s1029" style="position:absolute;left:0;text-align:left;margin-left:-.05pt;margin-top:.2pt;width:475.5pt;height:33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" fillcolor="#e5b8b7" strokecolor="#7f7f7f" strokeweight="1.75pt">
                <v:stroke endcap="round"/>
                <v:textbox>
                  <w:txbxContent>
                    <w:p w:rsidR="00340719" w:rsidRPr="001D73BA" w:rsidRDefault="00340719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A6179" w:rsidRDefault="002A6179" w:rsidP="006F5EC4">
      <w:pPr>
        <w:pStyle w:val="XXLNEK"/>
        <w:spacing w:after="0"/>
        <w:rPr>
          <w:rFonts w:cs="Arial"/>
          <w:b w:val="0"/>
          <w:bCs w:val="0"/>
          <w:sz w:val="18"/>
          <w:szCs w:val="18"/>
          <w:u w:val="none"/>
        </w:rPr>
      </w:pPr>
    </w:p>
    <w:p w:rsidR="00D55F51" w:rsidRDefault="00D55F51" w:rsidP="006F5EC4">
      <w:pPr>
        <w:pStyle w:val="XXLNEK"/>
        <w:spacing w:after="0"/>
        <w:rPr>
          <w:rFonts w:cs="Arial"/>
          <w:b w:val="0"/>
          <w:bCs w:val="0"/>
          <w:sz w:val="18"/>
          <w:szCs w:val="18"/>
          <w:u w:val="none"/>
        </w:rPr>
      </w:pPr>
    </w:p>
    <w:p w:rsidR="006F5EC4" w:rsidRPr="00C8782B" w:rsidRDefault="00BB0BAB" w:rsidP="006F5EC4">
      <w:pPr>
        <w:pStyle w:val="XXLNEK"/>
        <w:spacing w:after="0"/>
        <w:rPr>
          <w:rFonts w:cs="Arial"/>
          <w:u w:val="none"/>
        </w:rPr>
      </w:pPr>
      <w:r w:rsidRPr="00BB0BAB"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1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>
        <w:rPr>
          <w:rFonts w:cs="Arial"/>
          <w:u w:val="none"/>
        </w:rPr>
        <w:t>Zadávací dokumentace obecně</w:t>
      </w:r>
    </w:p>
    <w:p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</w:p>
    <w:p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všech příloh a případných dodatků k zadávací dokumentaci.</w:t>
      </w:r>
    </w:p>
    <w:p w:rsidR="006E45CC" w:rsidRDefault="006E45CC" w:rsidP="006F5EC4">
      <w:pPr>
        <w:pStyle w:val="XXLNEK"/>
        <w:spacing w:after="0"/>
        <w:rPr>
          <w:rFonts w:cs="Arial"/>
          <w:u w:val="none"/>
        </w:rPr>
      </w:pPr>
    </w:p>
    <w:p w:rsidR="006E45CC" w:rsidRDefault="006E45CC" w:rsidP="006F5EC4">
      <w:pPr>
        <w:pStyle w:val="XXLNEK"/>
        <w:spacing w:after="0"/>
        <w:rPr>
          <w:rFonts w:cs="Arial"/>
          <w:u w:val="none"/>
        </w:rPr>
      </w:pPr>
    </w:p>
    <w:p w:rsidR="006F5EC4" w:rsidRPr="00C8782B" w:rsidRDefault="00BB0BAB" w:rsidP="006F5EC4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lastRenderedPageBreak/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2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 w:rsidRPr="00C8782B">
        <w:rPr>
          <w:rFonts w:cs="Arial"/>
          <w:u w:val="none"/>
        </w:rPr>
        <w:t>Obchodní názvy obsažené v zadávací dokumentaci</w:t>
      </w:r>
    </w:p>
    <w:p w:rsidR="006F5EC4" w:rsidRDefault="006F5EC4" w:rsidP="006F5EC4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 xml:space="preserve">názvy výrobků nebo dodávek, případně jiná označení mající vztah ke konkrétnímu dodavateli, jedná se o vymezení předpokládaného standardu a </w:t>
      </w:r>
      <w:r>
        <w:t>účastník</w:t>
      </w:r>
      <w:r w:rsidRPr="0047521D">
        <w:t xml:space="preserve"> je</w:t>
      </w:r>
      <w:r>
        <w:t> </w:t>
      </w:r>
      <w:r w:rsidRPr="0047521D">
        <w:t>oprávněn navrhnout jiné, technicky a kvalitativně srovnatelné řešení. V n</w:t>
      </w:r>
      <w:r>
        <w:t xml:space="preserve">abídce musí na tuto skutečnost </w:t>
      </w:r>
      <w:r w:rsidRPr="0047521D">
        <w:t>upozornit a prokázat, že jím nav</w:t>
      </w:r>
      <w:r>
        <w:t xml:space="preserve">rhované materiály nebo výrobky </w:t>
      </w:r>
      <w:r w:rsidRPr="0047521D">
        <w:t>jsou stejné nebo lepší.</w:t>
      </w:r>
    </w:p>
    <w:p w:rsidR="00A943C4" w:rsidRDefault="00A943C4" w:rsidP="006F5EC4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6F5EC4" w:rsidRPr="00B626D9" w:rsidRDefault="00BB0BAB" w:rsidP="006F5EC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2</w:t>
      </w:r>
      <w:r w:rsidR="006F5EC4" w:rsidRPr="00B626D9">
        <w:rPr>
          <w:rFonts w:cs="Arial"/>
          <w:b/>
          <w:szCs w:val="20"/>
        </w:rPr>
        <w:t>.3 Poskytování zadávací dokumentace, změny nebo úpravy podmínek</w:t>
      </w:r>
    </w:p>
    <w:p w:rsidR="006F5EC4" w:rsidRPr="00F15143" w:rsidRDefault="006F5EC4" w:rsidP="006F5EC4">
      <w:pPr>
        <w:pStyle w:val="Zkladntext"/>
        <w:rPr>
          <w:rFonts w:cs="Arial"/>
          <w:sz w:val="20"/>
          <w:szCs w:val="20"/>
        </w:rPr>
      </w:pPr>
      <w:r w:rsidRPr="00776FDA">
        <w:rPr>
          <w:rFonts w:cs="Arial"/>
          <w:bCs/>
          <w:sz w:val="20"/>
          <w:szCs w:val="20"/>
        </w:rPr>
        <w:t>Text</w:t>
      </w:r>
      <w:r>
        <w:rPr>
          <w:rFonts w:cs="Arial"/>
          <w:bCs/>
          <w:sz w:val="20"/>
          <w:szCs w:val="20"/>
        </w:rPr>
        <w:t xml:space="preserve"> </w:t>
      </w:r>
      <w:r w:rsidR="00E91BE6">
        <w:rPr>
          <w:rFonts w:cs="Arial"/>
          <w:bCs/>
          <w:sz w:val="20"/>
          <w:szCs w:val="20"/>
        </w:rPr>
        <w:t xml:space="preserve">této </w:t>
      </w:r>
      <w:r>
        <w:rPr>
          <w:rFonts w:cs="Arial"/>
          <w:bCs/>
          <w:sz w:val="20"/>
          <w:szCs w:val="20"/>
        </w:rPr>
        <w:t xml:space="preserve">výzvy k podání nabídky a zadávací dokumentaci si mohou </w:t>
      </w:r>
      <w:r w:rsidR="005B2A6E">
        <w:rPr>
          <w:rFonts w:cs="Arial"/>
          <w:bCs/>
          <w:sz w:val="20"/>
          <w:szCs w:val="20"/>
        </w:rPr>
        <w:t>účastníci</w:t>
      </w:r>
      <w:r>
        <w:rPr>
          <w:rFonts w:cs="Arial"/>
          <w:bCs/>
          <w:sz w:val="20"/>
          <w:szCs w:val="20"/>
        </w:rPr>
        <w:t xml:space="preserve"> stáhnout na webových stránkách města Uherský Brod </w:t>
      </w:r>
      <w:r w:rsidRPr="004075AC">
        <w:rPr>
          <w:rFonts w:cs="Arial"/>
          <w:b/>
          <w:sz w:val="20"/>
          <w:szCs w:val="20"/>
        </w:rPr>
        <w:t>(profil zadavatele</w:t>
      </w:r>
      <w:r>
        <w:rPr>
          <w:rFonts w:cs="Arial"/>
          <w:b/>
          <w:sz w:val="20"/>
          <w:szCs w:val="20"/>
        </w:rPr>
        <w:t xml:space="preserve"> </w:t>
      </w:r>
      <w:hyperlink r:id="rId10" w:history="1">
        <w:r w:rsidR="00702576" w:rsidRPr="00D42074">
          <w:rPr>
            <w:rStyle w:val="Hypertextovodkaz"/>
            <w:sz w:val="20"/>
            <w:szCs w:val="20"/>
          </w:rPr>
          <w:t>https://profily.proebiz.com/profile/00291463</w:t>
        </w:r>
      </w:hyperlink>
      <w:r w:rsidR="00702576"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http://zakazky.ub.cz)</w:t>
      </w:r>
      <w:r w:rsidRPr="00F15143">
        <w:rPr>
          <w:rFonts w:cs="Arial"/>
          <w:sz w:val="20"/>
          <w:szCs w:val="20"/>
        </w:rPr>
        <w:t>.</w:t>
      </w:r>
    </w:p>
    <w:p w:rsidR="006F5EC4" w:rsidRPr="00776FDA" w:rsidRDefault="006F5EC4" w:rsidP="006F5EC4">
      <w:pPr>
        <w:pStyle w:val="Zkladntext"/>
        <w:rPr>
          <w:rFonts w:cs="Arial"/>
          <w:bCs/>
          <w:sz w:val="20"/>
          <w:szCs w:val="20"/>
        </w:rPr>
      </w:pPr>
    </w:p>
    <w:p w:rsidR="006F5EC4" w:rsidRPr="00702576" w:rsidRDefault="006F5EC4" w:rsidP="006F5EC4">
      <w:pPr>
        <w:pStyle w:val="Zkladntext"/>
      </w:pPr>
      <w:r w:rsidRPr="00F15143">
        <w:rPr>
          <w:rFonts w:cs="Arial"/>
          <w:sz w:val="20"/>
          <w:szCs w:val="20"/>
        </w:rPr>
        <w:t xml:space="preserve">Zadavatel si vyhrazuje právo na změnu nebo úpravu podmínek stanovených zadávací dokumentací. Změnu obsahu zadávací dokumentace zadavatel oznámí zveřejněním na profilu zadavatele </w:t>
      </w:r>
      <w:r w:rsidRPr="00C35071">
        <w:rPr>
          <w:rFonts w:cs="Arial"/>
          <w:sz w:val="20"/>
          <w:szCs w:val="20"/>
        </w:rPr>
        <w:t>(</w:t>
      </w:r>
      <w:r w:rsidRPr="004075AC">
        <w:rPr>
          <w:rFonts w:cs="Arial"/>
          <w:b/>
          <w:sz w:val="20"/>
          <w:szCs w:val="20"/>
        </w:rPr>
        <w:t>profil</w:t>
      </w:r>
      <w:r>
        <w:rPr>
          <w:rFonts w:cs="Arial"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zadavatele</w:t>
      </w:r>
      <w:r>
        <w:rPr>
          <w:rFonts w:cs="Arial"/>
          <w:b/>
          <w:sz w:val="20"/>
          <w:szCs w:val="20"/>
        </w:rPr>
        <w:t xml:space="preserve"> </w:t>
      </w:r>
      <w:hyperlink r:id="rId11" w:history="1">
        <w:r w:rsidR="00702576" w:rsidRPr="00D42074">
          <w:rPr>
            <w:rStyle w:val="Hypertextovodkaz"/>
            <w:sz w:val="20"/>
            <w:szCs w:val="20"/>
          </w:rPr>
          <w:t>https://profily.proebiz.com/profile/00291463</w:t>
        </w:r>
      </w:hyperlink>
      <w:r w:rsidR="00702576">
        <w:t xml:space="preserve"> </w:t>
      </w:r>
      <w:r w:rsidR="005E73B4">
        <w:rPr>
          <w:sz w:val="20"/>
          <w:szCs w:val="20"/>
        </w:rPr>
        <w:t xml:space="preserve"> </w:t>
      </w:r>
      <w:r w:rsidR="005E73B4" w:rsidRPr="004075AC">
        <w:rPr>
          <w:rFonts w:cs="Arial"/>
          <w:b/>
          <w:sz w:val="20"/>
          <w:szCs w:val="20"/>
        </w:rPr>
        <w:t>-</w:t>
      </w:r>
      <w:r w:rsidR="005E73B4">
        <w:rPr>
          <w:rFonts w:cs="Arial"/>
          <w:sz w:val="20"/>
          <w:szCs w:val="20"/>
        </w:rPr>
        <w:t xml:space="preserve"> </w:t>
      </w:r>
      <w:r w:rsidR="005E73B4" w:rsidRPr="00F15143">
        <w:rPr>
          <w:rFonts w:cs="Arial"/>
          <w:b/>
          <w:sz w:val="20"/>
          <w:szCs w:val="20"/>
        </w:rPr>
        <w:t>http://zakazky.ub.cz</w:t>
      </w:r>
      <w:r w:rsidR="005E73B4" w:rsidRPr="005E73B4">
        <w:rPr>
          <w:sz w:val="20"/>
          <w:szCs w:val="20"/>
        </w:rPr>
        <w:t>)</w:t>
      </w:r>
      <w:r w:rsidRPr="00C53D55">
        <w:rPr>
          <w:rFonts w:cs="Arial"/>
          <w:sz w:val="20"/>
          <w:szCs w:val="20"/>
        </w:rPr>
        <w:t>.</w:t>
      </w:r>
    </w:p>
    <w:p w:rsidR="005E25DA" w:rsidRDefault="005E25DA" w:rsidP="00351939">
      <w:pPr>
        <w:tabs>
          <w:tab w:val="left" w:pos="1800"/>
        </w:tabs>
        <w:jc w:val="both"/>
        <w:rPr>
          <w:szCs w:val="20"/>
        </w:rPr>
      </w:pPr>
    </w:p>
    <w:p w:rsidR="002576B6" w:rsidRDefault="002576B6" w:rsidP="00351939">
      <w:pPr>
        <w:tabs>
          <w:tab w:val="left" w:pos="1800"/>
        </w:tabs>
        <w:jc w:val="both"/>
        <w:rPr>
          <w:szCs w:val="20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3B344FC" wp14:editId="3F6A7880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719" w:rsidRPr="001D73BA" w:rsidRDefault="00340719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vymezení Předmětu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B344FC" id="Obdélník 12" o:spid="_x0000_s1030" style="position:absolute;left:0;text-align:left;margin-left:-.05pt;margin-top:.2pt;width:475.5pt;height:33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" fillcolor="#e5b8b7" strokecolor="#7f7f7f" strokeweight="1.75pt">
                <v:stroke endcap="round"/>
                <v:textbox>
                  <w:txbxContent>
                    <w:p w:rsidR="00340719" w:rsidRPr="001D73BA" w:rsidRDefault="00340719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vymezení Předmětu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265675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:rsidR="004B195C" w:rsidRPr="00855C8B" w:rsidRDefault="004B195C" w:rsidP="00F730F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:rsidR="004B195C" w:rsidRPr="008F3BCE" w:rsidRDefault="004B195C">
      <w:pPr>
        <w:jc w:val="both"/>
        <w:rPr>
          <w:rFonts w:cs="Arial"/>
          <w:sz w:val="18"/>
          <w:szCs w:val="18"/>
        </w:rPr>
      </w:pPr>
    </w:p>
    <w:p w:rsidR="004B195C" w:rsidRDefault="006F5EC4" w:rsidP="0056479F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4B195C" w:rsidRPr="0056479F">
        <w:rPr>
          <w:rFonts w:cs="Arial"/>
          <w:b/>
          <w:bCs/>
        </w:rPr>
        <w:t>.1 Předmět plnění</w:t>
      </w:r>
    </w:p>
    <w:p w:rsidR="0028232C" w:rsidRPr="00847846" w:rsidRDefault="0028232C" w:rsidP="00847846">
      <w:pPr>
        <w:jc w:val="both"/>
        <w:rPr>
          <w:rFonts w:cs="Arial"/>
          <w:szCs w:val="20"/>
        </w:rPr>
      </w:pPr>
      <w:r w:rsidRPr="00E25BBB">
        <w:rPr>
          <w:rFonts w:cs="Arial"/>
          <w:szCs w:val="20"/>
        </w:rPr>
        <w:t xml:space="preserve">Předmětem </w:t>
      </w:r>
      <w:r w:rsidR="007E7DFD">
        <w:rPr>
          <w:rFonts w:cs="Arial"/>
          <w:szCs w:val="20"/>
        </w:rPr>
        <w:t>veřejné zakázky</w:t>
      </w:r>
      <w:r w:rsidR="007E7DFD" w:rsidRPr="00E25BBB">
        <w:rPr>
          <w:rFonts w:cs="Arial"/>
          <w:szCs w:val="20"/>
        </w:rPr>
        <w:t xml:space="preserve"> </w:t>
      </w:r>
      <w:r w:rsidRPr="00E25BBB">
        <w:rPr>
          <w:rFonts w:cs="Arial"/>
          <w:szCs w:val="20"/>
        </w:rPr>
        <w:t xml:space="preserve">je zpracování projektové dokumentace </w:t>
      </w:r>
      <w:r w:rsidR="00847846">
        <w:rPr>
          <w:rFonts w:cs="Arial"/>
          <w:szCs w:val="20"/>
        </w:rPr>
        <w:t>„Rekonstrukce střešních plášťů ZŠ Na</w:t>
      </w:r>
      <w:r w:rsidR="00847846" w:rsidRPr="00847846">
        <w:rPr>
          <w:rFonts w:cs="Arial"/>
          <w:szCs w:val="20"/>
        </w:rPr>
        <w:t xml:space="preserve"> V</w:t>
      </w:r>
      <w:r w:rsidR="00847846">
        <w:rPr>
          <w:rFonts w:cs="Arial"/>
          <w:szCs w:val="20"/>
        </w:rPr>
        <w:t>ýsluní č.p</w:t>
      </w:r>
      <w:r w:rsidR="00847846" w:rsidRPr="00847846">
        <w:rPr>
          <w:rFonts w:cs="Arial"/>
          <w:szCs w:val="20"/>
        </w:rPr>
        <w:t>. 2047</w:t>
      </w:r>
      <w:r w:rsidR="00847846">
        <w:rPr>
          <w:rFonts w:cs="Arial"/>
          <w:szCs w:val="20"/>
        </w:rPr>
        <w:t xml:space="preserve">“ </w:t>
      </w:r>
      <w:r w:rsidRPr="00E25BBB">
        <w:rPr>
          <w:rFonts w:cs="Arial"/>
          <w:szCs w:val="20"/>
        </w:rPr>
        <w:t xml:space="preserve">pro vydání </w:t>
      </w:r>
      <w:r w:rsidR="00847846">
        <w:rPr>
          <w:rFonts w:cs="Arial"/>
          <w:szCs w:val="20"/>
        </w:rPr>
        <w:t xml:space="preserve">stavebního povolení </w:t>
      </w:r>
      <w:r w:rsidRPr="00E25BBB">
        <w:rPr>
          <w:rFonts w:cs="Arial"/>
          <w:szCs w:val="20"/>
        </w:rPr>
        <w:t>s podrobností dokumentace pro provádění stavby</w:t>
      </w:r>
      <w:r w:rsidRPr="00E25BBB">
        <w:rPr>
          <w:rFonts w:cs="Arial"/>
        </w:rPr>
        <w:t>.</w:t>
      </w:r>
    </w:p>
    <w:p w:rsidR="0028232C" w:rsidRPr="00E25BBB" w:rsidRDefault="0028232C" w:rsidP="0028232C">
      <w:pPr>
        <w:jc w:val="both"/>
      </w:pPr>
    </w:p>
    <w:p w:rsidR="0028232C" w:rsidRPr="00385B58" w:rsidRDefault="0028232C" w:rsidP="0028232C">
      <w:pPr>
        <w:pStyle w:val="XXLNEK"/>
        <w:rPr>
          <w:u w:val="none"/>
        </w:rPr>
      </w:pPr>
      <w:r>
        <w:rPr>
          <w:u w:val="none"/>
        </w:rPr>
        <w:t>3</w:t>
      </w:r>
      <w:r w:rsidRPr="00385B58">
        <w:rPr>
          <w:u w:val="none"/>
        </w:rPr>
        <w:t>.2. Popis předmětu veřejné zakázky</w:t>
      </w:r>
    </w:p>
    <w:p w:rsidR="0028232C" w:rsidRPr="00340719" w:rsidRDefault="009D63B8" w:rsidP="00340719">
      <w:pPr>
        <w:pStyle w:val="XXLNEK"/>
        <w:widowControl w:val="0"/>
        <w:rPr>
          <w:b w:val="0"/>
          <w:color w:val="FF0000"/>
          <w:u w:val="none"/>
        </w:rPr>
      </w:pPr>
      <w:r w:rsidRPr="00DF0CAC">
        <w:rPr>
          <w:b w:val="0"/>
          <w:u w:val="none"/>
        </w:rPr>
        <w:t>Předmětem veřejné zakázky je zpracování projektové dokumentace na výměnu střešní krytiny na pavilonech C, D, E a F objektu ZŠ Na Výsluní v Uherském Brodě.</w:t>
      </w:r>
      <w:r>
        <w:rPr>
          <w:b w:val="0"/>
          <w:u w:val="none"/>
        </w:rPr>
        <w:t xml:space="preserve"> </w:t>
      </w:r>
      <w:r w:rsidRPr="00DF0CAC">
        <w:rPr>
          <w:b w:val="0"/>
          <w:u w:val="none"/>
        </w:rPr>
        <w:t>Projektová dokumentace bude zpracována v rozsahu jednostupňového projektu PDSP + PDPS.</w:t>
      </w:r>
    </w:p>
    <w:p w:rsidR="00BC7895" w:rsidRDefault="009333C6" w:rsidP="0028232C">
      <w:pPr>
        <w:pStyle w:val="XXLNEK"/>
        <w:spacing w:after="0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Projektová dokumentace bude řešit </w:t>
      </w:r>
      <w:r w:rsidR="00847846">
        <w:rPr>
          <w:b w:val="0"/>
          <w:bCs w:val="0"/>
          <w:u w:val="none"/>
        </w:rPr>
        <w:t>v</w:t>
      </w:r>
      <w:r w:rsidR="00BC7895">
        <w:rPr>
          <w:b w:val="0"/>
          <w:bCs w:val="0"/>
          <w:u w:val="none"/>
        </w:rPr>
        <w:t>ýměnu střešního pláště vč. klemp</w:t>
      </w:r>
      <w:r w:rsidR="00847846">
        <w:rPr>
          <w:b w:val="0"/>
          <w:bCs w:val="0"/>
          <w:u w:val="none"/>
        </w:rPr>
        <w:t>ířských prvků, hromosvodu</w:t>
      </w:r>
      <w:r w:rsidR="00BC7895">
        <w:rPr>
          <w:b w:val="0"/>
          <w:bCs w:val="0"/>
          <w:u w:val="none"/>
        </w:rPr>
        <w:t>, kompletní obnovu všech prvků nad rovinu střechy (VZT, komínky, odvětrání, světlíky, STA, komunikační technologie. Projektová dokumentace bude respektovat retenční prvky pro svádění dešťových vod.</w:t>
      </w:r>
      <w:r w:rsidR="00812255">
        <w:rPr>
          <w:b w:val="0"/>
          <w:u w:val="none"/>
        </w:rPr>
        <w:t>.</w:t>
      </w:r>
    </w:p>
    <w:p w:rsidR="00BC7895" w:rsidRPr="00021C61" w:rsidRDefault="00BC7895" w:rsidP="0028232C">
      <w:pPr>
        <w:pStyle w:val="XXLNEK"/>
        <w:spacing w:after="0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Součástí PD bude výpočet stavební fyziky dvouplášťové střechy (provětrávaná vzduchová mezera, její větrání vč. výpočtu tepelně izolačních vlastností dvouplášťové střechy. Projekt bude obsahovat rovněž k</w:t>
      </w:r>
      <w:r w:rsidR="00340719">
        <w:rPr>
          <w:b w:val="0"/>
          <w:bCs w:val="0"/>
          <w:u w:val="none"/>
        </w:rPr>
        <w:t>ontrolu stavu střešních vazníků.</w:t>
      </w:r>
    </w:p>
    <w:p w:rsidR="00847846" w:rsidRDefault="00847846" w:rsidP="0028232C">
      <w:pPr>
        <w:jc w:val="both"/>
        <w:rPr>
          <w:rFonts w:cs="Arial"/>
          <w:szCs w:val="20"/>
        </w:rPr>
      </w:pPr>
    </w:p>
    <w:p w:rsidR="0028232C" w:rsidRDefault="0028232C" w:rsidP="0028232C">
      <w:pPr>
        <w:jc w:val="both"/>
        <w:rPr>
          <w:rFonts w:cs="Arial"/>
          <w:b/>
          <w:szCs w:val="20"/>
        </w:rPr>
      </w:pPr>
      <w:r w:rsidRPr="00BD1D76">
        <w:rPr>
          <w:rFonts w:cs="Arial"/>
          <w:b/>
          <w:szCs w:val="20"/>
        </w:rPr>
        <w:t xml:space="preserve">3.3. </w:t>
      </w:r>
      <w:r>
        <w:rPr>
          <w:rFonts w:cs="Arial"/>
          <w:b/>
          <w:szCs w:val="20"/>
        </w:rPr>
        <w:t>Zpracování p</w:t>
      </w:r>
      <w:r w:rsidRPr="00BD1D76">
        <w:rPr>
          <w:rFonts w:cs="Arial"/>
          <w:b/>
          <w:szCs w:val="20"/>
        </w:rPr>
        <w:t>rojektov</w:t>
      </w:r>
      <w:r>
        <w:rPr>
          <w:rFonts w:cs="Arial"/>
          <w:b/>
          <w:szCs w:val="20"/>
        </w:rPr>
        <w:t>é</w:t>
      </w:r>
      <w:r w:rsidRPr="00BD1D76">
        <w:rPr>
          <w:rFonts w:cs="Arial"/>
          <w:b/>
          <w:szCs w:val="20"/>
        </w:rPr>
        <w:t xml:space="preserve"> dokumentace</w:t>
      </w:r>
    </w:p>
    <w:p w:rsidR="005C5ACE" w:rsidRDefault="005C5ACE" w:rsidP="0028232C">
      <w:pPr>
        <w:jc w:val="both"/>
        <w:rPr>
          <w:rFonts w:cs="Arial"/>
          <w:szCs w:val="20"/>
        </w:rPr>
      </w:pPr>
      <w:r w:rsidRPr="00847846">
        <w:rPr>
          <w:rFonts w:cs="Arial"/>
          <w:szCs w:val="20"/>
        </w:rPr>
        <w:t>PD bude zprac</w:t>
      </w:r>
      <w:r>
        <w:rPr>
          <w:rFonts w:cs="Arial"/>
          <w:szCs w:val="20"/>
        </w:rPr>
        <w:t xml:space="preserve">ována jako jednostupňová a to dle </w:t>
      </w:r>
      <w:proofErr w:type="spellStart"/>
      <w:r>
        <w:rPr>
          <w:rFonts w:cs="Arial"/>
          <w:szCs w:val="20"/>
        </w:rPr>
        <w:t>vyhl</w:t>
      </w:r>
      <w:proofErr w:type="spellEnd"/>
      <w:r>
        <w:rPr>
          <w:rFonts w:cs="Arial"/>
          <w:szCs w:val="20"/>
        </w:rPr>
        <w:t xml:space="preserve">. č. 499/2006 </w:t>
      </w:r>
      <w:proofErr w:type="spellStart"/>
      <w:r>
        <w:rPr>
          <w:rFonts w:cs="Arial"/>
          <w:szCs w:val="20"/>
        </w:rPr>
        <w:t>Sb</w:t>
      </w:r>
      <w:proofErr w:type="spellEnd"/>
      <w:r w:rsidR="00151B12">
        <w:rPr>
          <w:rFonts w:cs="Arial"/>
          <w:szCs w:val="20"/>
        </w:rPr>
        <w:t xml:space="preserve"> a</w:t>
      </w:r>
      <w:r>
        <w:rPr>
          <w:rFonts w:cs="Arial"/>
          <w:szCs w:val="20"/>
        </w:rPr>
        <w:t xml:space="preserve"> bude obsahovat stavební část, výpočet stavební fyziky dvoupl</w:t>
      </w:r>
      <w:r w:rsidR="00812255">
        <w:rPr>
          <w:rFonts w:cs="Arial"/>
          <w:szCs w:val="20"/>
        </w:rPr>
        <w:t xml:space="preserve">ášťové střechy, statickou část </w:t>
      </w:r>
      <w:r>
        <w:rPr>
          <w:rFonts w:cs="Arial"/>
          <w:szCs w:val="20"/>
        </w:rPr>
        <w:t>posouzení stavu vazníků, PBŘ, návaznosti stávající na ZTI a elektroinstalace. Součástí PD bude</w:t>
      </w:r>
      <w:r w:rsidR="00151B12">
        <w:rPr>
          <w:rFonts w:cs="Arial"/>
          <w:szCs w:val="20"/>
        </w:rPr>
        <w:t xml:space="preserve"> Položkový rozpočet dle standard</w:t>
      </w:r>
      <w:r>
        <w:rPr>
          <w:rFonts w:cs="Arial"/>
          <w:szCs w:val="20"/>
        </w:rPr>
        <w:t>ů RTS / URS  s aktuální cenové úrovni.</w:t>
      </w:r>
    </w:p>
    <w:p w:rsidR="005C5ACE" w:rsidRDefault="00812255" w:rsidP="0028232C">
      <w:pPr>
        <w:jc w:val="both"/>
        <w:rPr>
          <w:rFonts w:cs="Arial"/>
          <w:szCs w:val="20"/>
        </w:rPr>
      </w:pPr>
      <w:r w:rsidRPr="00812255">
        <w:rPr>
          <w:rFonts w:cs="Arial"/>
          <w:szCs w:val="20"/>
        </w:rPr>
        <w:t>V případě prokázání poškození nosné části střešní konstrukce</w:t>
      </w:r>
      <w:r>
        <w:rPr>
          <w:rFonts w:cs="Arial"/>
          <w:szCs w:val="20"/>
        </w:rPr>
        <w:t xml:space="preserve"> při sondách</w:t>
      </w:r>
      <w:r w:rsidRPr="00812255">
        <w:rPr>
          <w:rFonts w:cs="Arial"/>
          <w:szCs w:val="20"/>
        </w:rPr>
        <w:t>, bude PD rovněž řešit výměnu vazníků této nosné části. Statické posouzení bude řešit všechny pavilony ZŠ, případné změny budou řešeny dle článku 9. návrhu Smlouvy o dílo</w:t>
      </w:r>
      <w:r>
        <w:rPr>
          <w:rFonts w:cs="Arial"/>
          <w:szCs w:val="20"/>
        </w:rPr>
        <w:t>.</w:t>
      </w:r>
    </w:p>
    <w:p w:rsidR="00812255" w:rsidRDefault="00812255" w:rsidP="0028232C">
      <w:pPr>
        <w:jc w:val="both"/>
        <w:rPr>
          <w:rFonts w:cs="Arial"/>
          <w:szCs w:val="20"/>
        </w:rPr>
      </w:pPr>
    </w:p>
    <w:p w:rsidR="0028232C" w:rsidRDefault="00FB3BF9" w:rsidP="0028232C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Součástí </w:t>
      </w:r>
      <w:r w:rsidR="0028232C" w:rsidRPr="00A2179C">
        <w:rPr>
          <w:rFonts w:cs="Arial"/>
          <w:szCs w:val="20"/>
        </w:rPr>
        <w:t xml:space="preserve">PD </w:t>
      </w:r>
      <w:r>
        <w:rPr>
          <w:rFonts w:cs="Arial"/>
          <w:szCs w:val="20"/>
        </w:rPr>
        <w:t>bude zajištění</w:t>
      </w:r>
      <w:r w:rsidR="0028232C" w:rsidRPr="00A2179C">
        <w:rPr>
          <w:rFonts w:cs="Arial"/>
          <w:szCs w:val="20"/>
        </w:rPr>
        <w:t xml:space="preserve"> kladných vyjádření dotčených orgánů státní správy a správců inženýrských sítí, případně jiných účastníků územního</w:t>
      </w:r>
      <w:r w:rsidR="005349BD">
        <w:rPr>
          <w:rFonts w:cs="Arial"/>
          <w:szCs w:val="20"/>
        </w:rPr>
        <w:t xml:space="preserve"> řízení</w:t>
      </w:r>
      <w:r w:rsidR="0028232C" w:rsidRPr="00A2179C">
        <w:rPr>
          <w:rFonts w:cs="Arial"/>
          <w:szCs w:val="20"/>
        </w:rPr>
        <w:t>, kteří mohou být stavbou dotčeni vč. přehledné zprávy o zapracování požadavků a</w:t>
      </w:r>
      <w:r w:rsidR="0028232C">
        <w:rPr>
          <w:rFonts w:cs="Arial"/>
          <w:szCs w:val="20"/>
        </w:rPr>
        <w:t> </w:t>
      </w:r>
      <w:r w:rsidR="0028232C" w:rsidRPr="00A2179C">
        <w:rPr>
          <w:rFonts w:cs="Arial"/>
          <w:szCs w:val="20"/>
        </w:rPr>
        <w:t>připomínek dotčených orgánů (dokladová část). PD bude zpracována jako projektová dokumentace pro zadání veřejné zakázky dle zákona č. 13</w:t>
      </w:r>
      <w:r w:rsidR="0028232C">
        <w:rPr>
          <w:rFonts w:cs="Arial"/>
          <w:szCs w:val="20"/>
        </w:rPr>
        <w:t>4</w:t>
      </w:r>
      <w:r w:rsidR="0028232C" w:rsidRPr="00A2179C">
        <w:rPr>
          <w:rFonts w:cs="Arial"/>
          <w:szCs w:val="20"/>
        </w:rPr>
        <w:t>/20</w:t>
      </w:r>
      <w:r w:rsidR="0028232C">
        <w:rPr>
          <w:rFonts w:cs="Arial"/>
          <w:szCs w:val="20"/>
        </w:rPr>
        <w:t>16</w:t>
      </w:r>
      <w:r w:rsidR="0028232C" w:rsidRPr="00A2179C">
        <w:rPr>
          <w:rFonts w:cs="Arial"/>
          <w:szCs w:val="20"/>
        </w:rPr>
        <w:t xml:space="preserve"> Sb., o </w:t>
      </w:r>
      <w:r w:rsidR="0028232C">
        <w:rPr>
          <w:rFonts w:cs="Arial"/>
          <w:szCs w:val="20"/>
        </w:rPr>
        <w:t>zadávání veřejných zakázek</w:t>
      </w:r>
      <w:r w:rsidR="0028232C" w:rsidRPr="00A2179C">
        <w:rPr>
          <w:rFonts w:cs="Arial"/>
          <w:szCs w:val="20"/>
        </w:rPr>
        <w:t xml:space="preserve"> vč. prováděcích vyhlášek, především vyhlášky č. </w:t>
      </w:r>
      <w:r w:rsidR="00151B12">
        <w:rPr>
          <w:rFonts w:cs="Arial"/>
          <w:szCs w:val="20"/>
        </w:rPr>
        <w:t>169/2016</w:t>
      </w:r>
      <w:r w:rsidR="0028232C" w:rsidRPr="00A2179C">
        <w:rPr>
          <w:rFonts w:cs="Arial"/>
          <w:szCs w:val="20"/>
        </w:rPr>
        <w:t>., kterou se stanoví podrobnosti vymezení předmětu veřejné zakázky na stavební práce a rozsah soupisu stavebních prací, dodávek a služeb s</w:t>
      </w:r>
      <w:r w:rsidR="0028232C">
        <w:rPr>
          <w:rFonts w:cs="Arial"/>
          <w:szCs w:val="20"/>
        </w:rPr>
        <w:t> </w:t>
      </w:r>
      <w:r w:rsidR="0028232C" w:rsidRPr="00A2179C">
        <w:rPr>
          <w:rFonts w:cs="Arial"/>
          <w:szCs w:val="20"/>
        </w:rPr>
        <w:t>výkazem výměr a</w:t>
      </w:r>
      <w:r w:rsidR="0028232C">
        <w:rPr>
          <w:rFonts w:cs="Arial"/>
          <w:szCs w:val="20"/>
        </w:rPr>
        <w:t> </w:t>
      </w:r>
      <w:r w:rsidR="0028232C" w:rsidRPr="00A2179C">
        <w:rPr>
          <w:rFonts w:cs="Arial"/>
          <w:szCs w:val="20"/>
        </w:rPr>
        <w:t>zákonem č. 183/2006 Sb., o územním plánování a stavebním řádu (stavební zákon) a</w:t>
      </w:r>
      <w:r w:rsidR="0028232C">
        <w:rPr>
          <w:rFonts w:cs="Arial"/>
          <w:szCs w:val="20"/>
        </w:rPr>
        <w:t> </w:t>
      </w:r>
      <w:r w:rsidR="0028232C" w:rsidRPr="00A2179C">
        <w:rPr>
          <w:rFonts w:cs="Arial"/>
          <w:szCs w:val="20"/>
        </w:rPr>
        <w:t>jeho platnými prováděcími vyhláškami</w:t>
      </w:r>
      <w:r w:rsidR="0028232C" w:rsidRPr="00E25BBB">
        <w:rPr>
          <w:rFonts w:cs="Arial"/>
          <w:szCs w:val="20"/>
        </w:rPr>
        <w:t>.</w:t>
      </w:r>
    </w:p>
    <w:p w:rsidR="007C71C8" w:rsidRDefault="007C71C8" w:rsidP="0028232C">
      <w:pPr>
        <w:jc w:val="both"/>
        <w:rPr>
          <w:rFonts w:cs="Arial"/>
          <w:szCs w:val="20"/>
        </w:rPr>
      </w:pPr>
    </w:p>
    <w:p w:rsidR="00334C90" w:rsidRDefault="0028232C" w:rsidP="0028232C">
      <w:pPr>
        <w:jc w:val="both"/>
        <w:rPr>
          <w:rFonts w:cs="Arial"/>
          <w:szCs w:val="20"/>
        </w:rPr>
      </w:pPr>
      <w:r w:rsidRPr="00E25BBB">
        <w:rPr>
          <w:rFonts w:cs="Arial"/>
          <w:szCs w:val="20"/>
        </w:rPr>
        <w:t>Součástí projektu bude předprojektová příprava, spočívající v</w:t>
      </w:r>
      <w:r w:rsidR="001C0A8E">
        <w:rPr>
          <w:rFonts w:cs="Arial"/>
          <w:szCs w:val="20"/>
        </w:rPr>
        <w:t> průzkumech a prověření možností</w:t>
      </w:r>
      <w:r w:rsidRPr="00E25BBB">
        <w:rPr>
          <w:rFonts w:cs="Arial"/>
          <w:szCs w:val="20"/>
        </w:rPr>
        <w:t xml:space="preserve"> realizace</w:t>
      </w:r>
      <w:r w:rsidR="003643BB">
        <w:rPr>
          <w:rFonts w:cs="Arial"/>
          <w:szCs w:val="20"/>
        </w:rPr>
        <w:t xml:space="preserve"> záměru </w:t>
      </w:r>
      <w:r w:rsidR="00151B12">
        <w:rPr>
          <w:rFonts w:cs="Arial"/>
          <w:szCs w:val="20"/>
        </w:rPr>
        <w:t>a stavu střešní konst</w:t>
      </w:r>
      <w:r w:rsidR="007C71C8">
        <w:rPr>
          <w:rFonts w:cs="Arial"/>
          <w:szCs w:val="20"/>
        </w:rPr>
        <w:t>r</w:t>
      </w:r>
      <w:r w:rsidR="00151B12">
        <w:rPr>
          <w:rFonts w:cs="Arial"/>
          <w:szCs w:val="20"/>
        </w:rPr>
        <w:t>ukce. To předpokládá provedení sond na pavilonech C, D, E a E.</w:t>
      </w:r>
      <w:r w:rsidR="00240DA2">
        <w:rPr>
          <w:rFonts w:cs="Arial"/>
          <w:szCs w:val="20"/>
        </w:rPr>
        <w:t xml:space="preserve"> Realizaci sond zajišťuje objednatel a to na základě požadavku zhotovitele</w:t>
      </w:r>
      <w:r w:rsidR="00340719">
        <w:rPr>
          <w:rFonts w:cs="Arial"/>
          <w:szCs w:val="20"/>
        </w:rPr>
        <w:t>, který určí pozici sond</w:t>
      </w:r>
      <w:r w:rsidR="00240DA2">
        <w:rPr>
          <w:rFonts w:cs="Arial"/>
          <w:szCs w:val="20"/>
        </w:rPr>
        <w:t>.</w:t>
      </w:r>
      <w:r w:rsidR="00812255">
        <w:rPr>
          <w:rFonts w:cs="Arial"/>
          <w:szCs w:val="20"/>
        </w:rPr>
        <w:t xml:space="preserve"> Objednate</w:t>
      </w:r>
      <w:r w:rsidR="00366F68">
        <w:rPr>
          <w:rFonts w:cs="Arial"/>
          <w:szCs w:val="20"/>
        </w:rPr>
        <w:t>l předpokládá provedení 2 ks son</w:t>
      </w:r>
      <w:r w:rsidR="00812255">
        <w:rPr>
          <w:rFonts w:cs="Arial"/>
          <w:szCs w:val="20"/>
        </w:rPr>
        <w:t xml:space="preserve">d na každém </w:t>
      </w:r>
      <w:r w:rsidR="00366F68">
        <w:rPr>
          <w:rFonts w:cs="Arial"/>
          <w:szCs w:val="20"/>
        </w:rPr>
        <w:t xml:space="preserve">střešním </w:t>
      </w:r>
      <w:r w:rsidR="00812255">
        <w:rPr>
          <w:rFonts w:cs="Arial"/>
          <w:szCs w:val="20"/>
        </w:rPr>
        <w:t>pavilonu C, D, E, na pavilonu F se předpokládá provedení 4 k</w:t>
      </w:r>
      <w:r w:rsidR="00366F68">
        <w:rPr>
          <w:rFonts w:cs="Arial"/>
          <w:szCs w:val="20"/>
        </w:rPr>
        <w:t> </w:t>
      </w:r>
      <w:r w:rsidR="00812255">
        <w:rPr>
          <w:rFonts w:cs="Arial"/>
          <w:szCs w:val="20"/>
        </w:rPr>
        <w:t>sond</w:t>
      </w:r>
      <w:r w:rsidR="00366F68">
        <w:rPr>
          <w:rFonts w:cs="Arial"/>
          <w:szCs w:val="20"/>
        </w:rPr>
        <w:t>, celkem tedy 10 sond.</w:t>
      </w:r>
    </w:p>
    <w:p w:rsidR="00151B12" w:rsidRDefault="00151B12" w:rsidP="0028232C">
      <w:pPr>
        <w:jc w:val="both"/>
        <w:rPr>
          <w:rFonts w:cs="Arial"/>
          <w:szCs w:val="20"/>
        </w:rPr>
      </w:pPr>
    </w:p>
    <w:p w:rsidR="0028232C" w:rsidRPr="00E25BBB" w:rsidRDefault="0028232C" w:rsidP="0028232C">
      <w:pPr>
        <w:jc w:val="both"/>
        <w:rPr>
          <w:rFonts w:cs="Arial"/>
          <w:szCs w:val="20"/>
        </w:rPr>
      </w:pPr>
      <w:r w:rsidRPr="00E25BBB">
        <w:rPr>
          <w:rFonts w:cs="Arial"/>
          <w:szCs w:val="20"/>
        </w:rPr>
        <w:t xml:space="preserve">Objednatel si vyhrazuje právo po předložení navrhované koncepce </w:t>
      </w:r>
      <w:r w:rsidR="005349BD">
        <w:rPr>
          <w:rFonts w:cs="Arial"/>
          <w:szCs w:val="20"/>
        </w:rPr>
        <w:t>pro akumulaci</w:t>
      </w:r>
      <w:r w:rsidRPr="00E25BBB">
        <w:rPr>
          <w:rFonts w:cs="Arial"/>
          <w:szCs w:val="20"/>
        </w:rPr>
        <w:t xml:space="preserve"> </w:t>
      </w:r>
      <w:r w:rsidR="005349BD">
        <w:rPr>
          <w:rFonts w:cs="Arial"/>
          <w:szCs w:val="20"/>
        </w:rPr>
        <w:t xml:space="preserve">vod </w:t>
      </w:r>
      <w:r w:rsidRPr="00E25BBB">
        <w:rPr>
          <w:rFonts w:cs="Arial"/>
          <w:szCs w:val="20"/>
        </w:rPr>
        <w:t>odsouhlasit navrhované řešení a následně rozhodnout o dal</w:t>
      </w:r>
      <w:r w:rsidR="00DD54A2">
        <w:rPr>
          <w:rFonts w:cs="Arial"/>
          <w:szCs w:val="20"/>
        </w:rPr>
        <w:t xml:space="preserve">ším zpracování PD v rozsahu </w:t>
      </w:r>
      <w:r w:rsidR="00151B12">
        <w:rPr>
          <w:rFonts w:cs="Arial"/>
          <w:szCs w:val="20"/>
        </w:rPr>
        <w:t>PDSP</w:t>
      </w:r>
      <w:r w:rsidR="00334C90">
        <w:rPr>
          <w:rFonts w:cs="Arial"/>
          <w:szCs w:val="20"/>
        </w:rPr>
        <w:t>+PDPS.</w:t>
      </w:r>
      <w:r w:rsidRPr="00E25BBB">
        <w:rPr>
          <w:rFonts w:cs="Arial"/>
          <w:szCs w:val="20"/>
        </w:rPr>
        <w:t xml:space="preserve"> </w:t>
      </w:r>
      <w:r w:rsidR="003643BB">
        <w:rPr>
          <w:rFonts w:cs="Arial"/>
          <w:szCs w:val="20"/>
        </w:rPr>
        <w:t xml:space="preserve">Součástí </w:t>
      </w:r>
      <w:r w:rsidR="003643BB">
        <w:rPr>
          <w:rFonts w:cs="Arial"/>
          <w:szCs w:val="20"/>
        </w:rPr>
        <w:lastRenderedPageBreak/>
        <w:t xml:space="preserve">projektu bude zpracování </w:t>
      </w:r>
      <w:r w:rsidR="00151B12">
        <w:rPr>
          <w:rFonts w:cs="Arial"/>
          <w:szCs w:val="20"/>
        </w:rPr>
        <w:t>manuálu údržby</w:t>
      </w:r>
      <w:r w:rsidR="003643BB">
        <w:rPr>
          <w:rFonts w:cs="Arial"/>
          <w:szCs w:val="20"/>
        </w:rPr>
        <w:t xml:space="preserve">, se kterým bude </w:t>
      </w:r>
      <w:r w:rsidR="00DD54A2">
        <w:rPr>
          <w:rFonts w:cs="Arial"/>
          <w:szCs w:val="20"/>
        </w:rPr>
        <w:t xml:space="preserve">po realizaci stavby </w:t>
      </w:r>
      <w:r w:rsidR="003643BB">
        <w:rPr>
          <w:rFonts w:cs="Arial"/>
          <w:szCs w:val="20"/>
        </w:rPr>
        <w:t xml:space="preserve">seznámen správce </w:t>
      </w:r>
      <w:r w:rsidR="00DD54A2">
        <w:rPr>
          <w:rFonts w:cs="Arial"/>
          <w:szCs w:val="20"/>
        </w:rPr>
        <w:t>objektu</w:t>
      </w:r>
      <w:r w:rsidR="003643BB">
        <w:rPr>
          <w:rFonts w:cs="Arial"/>
          <w:szCs w:val="20"/>
        </w:rPr>
        <w:t xml:space="preserve">. </w:t>
      </w:r>
      <w:r w:rsidR="00151B12">
        <w:rPr>
          <w:rFonts w:cs="Arial"/>
          <w:szCs w:val="20"/>
        </w:rPr>
        <w:t>Manuál údržby</w:t>
      </w:r>
      <w:r w:rsidR="003643BB">
        <w:rPr>
          <w:rFonts w:cs="Arial"/>
          <w:szCs w:val="20"/>
        </w:rPr>
        <w:t xml:space="preserve"> bude obsahovat pokyny pro pravidelnou kontrolu a údržbu </w:t>
      </w:r>
      <w:r w:rsidR="00960D84">
        <w:rPr>
          <w:rFonts w:cs="Arial"/>
          <w:szCs w:val="20"/>
        </w:rPr>
        <w:t>střešního pláště.</w:t>
      </w:r>
    </w:p>
    <w:p w:rsidR="00340719" w:rsidRDefault="00340719" w:rsidP="0028232C">
      <w:pPr>
        <w:pStyle w:val="Textdopisu"/>
        <w:rPr>
          <w:b/>
        </w:rPr>
      </w:pPr>
    </w:p>
    <w:p w:rsidR="0028232C" w:rsidRPr="007D0DD3" w:rsidRDefault="0028232C" w:rsidP="0028232C">
      <w:pPr>
        <w:pStyle w:val="Textdopisu"/>
        <w:rPr>
          <w:b/>
        </w:rPr>
      </w:pPr>
      <w:r w:rsidRPr="007D0DD3">
        <w:rPr>
          <w:b/>
        </w:rPr>
        <w:t>Požadavky na průběh zpracování</w:t>
      </w:r>
    </w:p>
    <w:p w:rsidR="0028232C" w:rsidRPr="002305A8" w:rsidRDefault="0028232C" w:rsidP="0028232C">
      <w:pPr>
        <w:jc w:val="both"/>
        <w:rPr>
          <w:rFonts w:cs="Arial"/>
          <w:szCs w:val="20"/>
        </w:rPr>
      </w:pPr>
      <w:r w:rsidRPr="002305A8">
        <w:rPr>
          <w:rFonts w:cs="Arial"/>
          <w:szCs w:val="20"/>
        </w:rPr>
        <w:t xml:space="preserve">Zhotovitel svolá minimálně </w:t>
      </w:r>
      <w:r w:rsidR="00742B23">
        <w:rPr>
          <w:rFonts w:cs="Arial"/>
          <w:szCs w:val="20"/>
        </w:rPr>
        <w:t xml:space="preserve">dvě jednání </w:t>
      </w:r>
      <w:r w:rsidR="00240DA2">
        <w:rPr>
          <w:rFonts w:cs="Arial"/>
          <w:szCs w:val="20"/>
        </w:rPr>
        <w:t xml:space="preserve">a </w:t>
      </w:r>
      <w:r w:rsidR="00742B23">
        <w:rPr>
          <w:rFonts w:cs="Arial"/>
          <w:szCs w:val="20"/>
        </w:rPr>
        <w:t xml:space="preserve">to po realizaci sond do střešního pláště tj. zjištění stavu nosné střešní konstrukce a dále jednání </w:t>
      </w:r>
      <w:r>
        <w:rPr>
          <w:rFonts w:cs="Arial"/>
          <w:szCs w:val="20"/>
        </w:rPr>
        <w:t>nad obsahem PD</w:t>
      </w:r>
      <w:r w:rsidRPr="002305A8">
        <w:rPr>
          <w:rFonts w:cs="Arial"/>
          <w:szCs w:val="20"/>
        </w:rPr>
        <w:t xml:space="preserve"> v průběhu zpracování </w:t>
      </w:r>
      <w:r>
        <w:rPr>
          <w:rFonts w:cs="Arial"/>
          <w:szCs w:val="20"/>
        </w:rPr>
        <w:t xml:space="preserve">dokumentace </w:t>
      </w:r>
      <w:r w:rsidRPr="002305A8">
        <w:rPr>
          <w:rFonts w:cs="Arial"/>
          <w:szCs w:val="20"/>
        </w:rPr>
        <w:t>a rozpočtu a</w:t>
      </w:r>
      <w:r>
        <w:rPr>
          <w:rFonts w:cs="Arial"/>
          <w:szCs w:val="20"/>
        </w:rPr>
        <w:t> </w:t>
      </w:r>
      <w:r w:rsidRPr="002305A8">
        <w:rPr>
          <w:rFonts w:cs="Arial"/>
          <w:szCs w:val="20"/>
        </w:rPr>
        <w:t>dále svolá závěrečné projednání a představí závěrečnou podobu PD před odevzdáním. Zhotovitel zašle podklady pro jednání s dvoudenním předstihem, vyhotoví z každého projednání zápis, který bude s</w:t>
      </w:r>
      <w:r>
        <w:rPr>
          <w:rFonts w:cs="Arial"/>
          <w:szCs w:val="20"/>
        </w:rPr>
        <w:t>oučástí díla – dokladové části.</w:t>
      </w:r>
    </w:p>
    <w:p w:rsidR="0028232C" w:rsidRDefault="0028232C" w:rsidP="0028232C">
      <w:pPr>
        <w:jc w:val="both"/>
        <w:rPr>
          <w:rFonts w:cs="Arial"/>
          <w:szCs w:val="20"/>
        </w:rPr>
      </w:pPr>
    </w:p>
    <w:p w:rsidR="0028232C" w:rsidRPr="005349BD" w:rsidRDefault="0028232C" w:rsidP="0028232C">
      <w:pPr>
        <w:pStyle w:val="Zkladntext"/>
        <w:rPr>
          <w:b/>
          <w:sz w:val="20"/>
          <w:szCs w:val="20"/>
        </w:rPr>
      </w:pPr>
      <w:r w:rsidRPr="005349BD">
        <w:rPr>
          <w:b/>
          <w:sz w:val="20"/>
          <w:szCs w:val="20"/>
        </w:rPr>
        <w:t>Obchodní podmínky a podrobnější popis předmětu veřejné zakázky je v návrhu smlouvy o dílo, který je přílohou č. 3 zadávací dokumentace.</w:t>
      </w:r>
    </w:p>
    <w:p w:rsidR="00E84FF7" w:rsidRPr="00926008" w:rsidRDefault="00E84FF7" w:rsidP="00BA67FC">
      <w:pPr>
        <w:tabs>
          <w:tab w:val="left" w:pos="540"/>
          <w:tab w:val="left" w:pos="567"/>
          <w:tab w:val="left" w:pos="1588"/>
        </w:tabs>
        <w:ind w:left="142" w:hanging="142"/>
        <w:jc w:val="both"/>
        <w:rPr>
          <w:rFonts w:cs="Arial"/>
          <w:szCs w:val="20"/>
        </w:rPr>
      </w:pPr>
    </w:p>
    <w:p w:rsidR="00B52FE7" w:rsidRDefault="00B52FE7" w:rsidP="00B52FE7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  <w:r w:rsidRPr="00B52FE7">
        <w:rPr>
          <w:rFonts w:cs="Arial"/>
          <w:szCs w:val="20"/>
        </w:rPr>
        <w:t>Tyto všeobecné položky musí být obsaženy v cenové nabídce, i když nejsou uvedeny v položkovém roz</w:t>
      </w:r>
      <w:r>
        <w:rPr>
          <w:rFonts w:cs="Arial"/>
          <w:szCs w:val="20"/>
        </w:rPr>
        <w:t xml:space="preserve">počtu. Mohou být </w:t>
      </w:r>
      <w:r w:rsidRPr="00B52FE7">
        <w:rPr>
          <w:rFonts w:cs="Arial"/>
          <w:szCs w:val="20"/>
        </w:rPr>
        <w:t>obsaženy v položkách rozpočtu, případně ve vedlejších nebo ostatních nákladech.</w:t>
      </w:r>
    </w:p>
    <w:p w:rsidR="0043329C" w:rsidRDefault="0043329C" w:rsidP="00B52FE7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:rsidR="0043329C" w:rsidRDefault="0043329C" w:rsidP="00B52FE7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:rsidR="00CE7465" w:rsidRDefault="00CE7465" w:rsidP="00CE7465">
      <w:pPr>
        <w:rPr>
          <w:rFonts w:cs="Arial"/>
          <w:sz w:val="18"/>
          <w:szCs w:val="18"/>
        </w:rPr>
      </w:pPr>
      <w:r w:rsidRPr="00E83015">
        <w:rPr>
          <w:rFonts w:cs="Arial"/>
          <w:szCs w:val="20"/>
        </w:rPr>
        <w:t>Místem plnění jsou výše uvedené části veřejné zakázky.</w:t>
      </w:r>
      <w:r>
        <w:rPr>
          <w:rFonts w:cs="Arial"/>
          <w:szCs w:val="20"/>
        </w:rPr>
        <w:t xml:space="preserve"> </w:t>
      </w:r>
      <w:r w:rsidRPr="00E83015">
        <w:rPr>
          <w:rFonts w:cs="Arial"/>
          <w:szCs w:val="20"/>
        </w:rPr>
        <w:t>Jejich grafické znázornění je uvedeno v příloze čí</w:t>
      </w:r>
      <w:r>
        <w:rPr>
          <w:rFonts w:cs="Arial"/>
          <w:szCs w:val="20"/>
        </w:rPr>
        <w:t>slo 6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9D9133" wp14:editId="21D85567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719" w:rsidRPr="001D73BA" w:rsidRDefault="00340719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9D9133" id="Obdélník 13" o:spid="_x0000_s1031" style="position:absolute;margin-left:-.05pt;margin-top:.2pt;width:475.5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" fillcolor="#e5b8b7" strokecolor="#7f7f7f" strokeweight="1.75pt">
                <v:stroke endcap="round"/>
                <v:textbox>
                  <w:txbxContent>
                    <w:p w:rsidR="00340719" w:rsidRPr="001D73BA" w:rsidRDefault="00340719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F9183E" w:rsidRDefault="00F9183E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F598F" w:rsidRDefault="00560640" w:rsidP="00CF598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Celková </w:t>
      </w:r>
      <w:r w:rsidR="00CF598F" w:rsidRPr="00CF598F">
        <w:rPr>
          <w:rFonts w:cs="Arial"/>
          <w:szCs w:val="20"/>
        </w:rPr>
        <w:t>předpokládan</w:t>
      </w:r>
      <w:r w:rsidR="00960D84">
        <w:rPr>
          <w:rFonts w:cs="Arial"/>
          <w:szCs w:val="20"/>
        </w:rPr>
        <w:t xml:space="preserve">á hodnota veřejné zakázky činí </w:t>
      </w:r>
      <w:r w:rsidR="00240DA2">
        <w:rPr>
          <w:rFonts w:cs="Arial"/>
          <w:b/>
          <w:sz w:val="24"/>
        </w:rPr>
        <w:t>320</w:t>
      </w:r>
      <w:r w:rsidR="006602F9" w:rsidRPr="003A79F2">
        <w:rPr>
          <w:rFonts w:cs="Arial"/>
          <w:b/>
          <w:sz w:val="24"/>
        </w:rPr>
        <w:t>.000</w:t>
      </w:r>
      <w:r w:rsidR="00EB42EF" w:rsidRPr="003A79F2">
        <w:rPr>
          <w:rFonts w:cs="Arial"/>
          <w:b/>
          <w:sz w:val="24"/>
        </w:rPr>
        <w:t xml:space="preserve"> </w:t>
      </w:r>
      <w:r w:rsidR="00240DA2">
        <w:rPr>
          <w:rFonts w:cs="Arial"/>
          <w:b/>
          <w:sz w:val="24"/>
        </w:rPr>
        <w:t>Kč s</w:t>
      </w:r>
      <w:r w:rsidR="00CF598F" w:rsidRPr="003A79F2">
        <w:rPr>
          <w:rFonts w:cs="Arial"/>
          <w:b/>
          <w:sz w:val="24"/>
        </w:rPr>
        <w:t xml:space="preserve"> DPH</w:t>
      </w:r>
      <w:r w:rsidR="00D72D5A">
        <w:rPr>
          <w:rFonts w:cs="Arial"/>
          <w:szCs w:val="20"/>
        </w:rPr>
        <w:t>.</w:t>
      </w:r>
    </w:p>
    <w:p w:rsidR="006602F9" w:rsidRDefault="006602F9" w:rsidP="006602F9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436A4" w:rsidRDefault="00EF7C0E" w:rsidP="003A79F2">
      <w:pPr>
        <w:jc w:val="both"/>
        <w:rPr>
          <w:rFonts w:cs="Arial"/>
          <w:szCs w:val="20"/>
        </w:rPr>
      </w:pPr>
      <w:r w:rsidRPr="00615225">
        <w:rPr>
          <w:rFonts w:cs="Arial"/>
          <w:szCs w:val="20"/>
        </w:rPr>
        <w:t>Uvedená cena je stanovena v souladu se zákonem, jako předpokládaná výše peněžitého závazku zadavatele vůči dodavateli vyplývající z plnění veřejné zakázky.</w:t>
      </w:r>
    </w:p>
    <w:p w:rsidR="005B1AB5" w:rsidRDefault="005B1AB5" w:rsidP="009E18F2">
      <w:pPr>
        <w:rPr>
          <w:rFonts w:cs="Arial"/>
          <w:sz w:val="18"/>
          <w:szCs w:val="18"/>
        </w:rPr>
      </w:pPr>
    </w:p>
    <w:p w:rsidR="004048D8" w:rsidRDefault="004048D8" w:rsidP="003F7EEE">
      <w:pPr>
        <w:rPr>
          <w:rFonts w:cs="Arial"/>
          <w:sz w:val="18"/>
          <w:szCs w:val="18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511E46" wp14:editId="5A030C57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719" w:rsidRPr="001D73BA" w:rsidRDefault="00340719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511E46" id="_x0000_s1032" style="position:absolute;left:0;text-align:left;margin-left:-.05pt;margin-top:.2pt;width:475.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" fillcolor="#e5b8b7" strokecolor="#7f7f7f" strokeweight="1.75pt">
                <v:stroke endcap="round"/>
                <v:textbox>
                  <w:txbxContent>
                    <w:p w:rsidR="00340719" w:rsidRPr="001D73BA" w:rsidRDefault="00340719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9E18F2" w:rsidRDefault="009E18F2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034127" w:rsidRDefault="00034127" w:rsidP="00034127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B616A">
        <w:rPr>
          <w:rFonts w:cs="Arial"/>
          <w:b/>
          <w:szCs w:val="20"/>
        </w:rPr>
        <w:t>Termín plnění</w:t>
      </w:r>
      <w:r>
        <w:rPr>
          <w:rFonts w:cs="Arial"/>
          <w:szCs w:val="20"/>
        </w:rPr>
        <w:t xml:space="preserve"> veřejné zakázky je podmíněn zadáním zakázky. Schválení smlouvy o dílo v Radě města se </w:t>
      </w:r>
      <w:r w:rsidR="00295CBB">
        <w:rPr>
          <w:rFonts w:cs="Arial"/>
          <w:szCs w:val="20"/>
        </w:rPr>
        <w:t xml:space="preserve">předpokládá </w:t>
      </w:r>
      <w:r w:rsidR="005349BD">
        <w:rPr>
          <w:rFonts w:cs="Arial"/>
          <w:szCs w:val="20"/>
        </w:rPr>
        <w:t>v</w:t>
      </w:r>
      <w:r w:rsidR="00295CBB">
        <w:rPr>
          <w:rFonts w:cs="Arial"/>
          <w:szCs w:val="20"/>
        </w:rPr>
        <w:t> </w:t>
      </w:r>
      <w:r w:rsidR="00295CBB">
        <w:rPr>
          <w:rFonts w:cs="Arial"/>
          <w:color w:val="000000" w:themeColor="text1"/>
          <w:szCs w:val="20"/>
        </w:rPr>
        <w:t xml:space="preserve">průběhu měsíce ledna 2022. </w:t>
      </w:r>
      <w:r>
        <w:rPr>
          <w:rFonts w:cs="Arial"/>
          <w:szCs w:val="20"/>
        </w:rPr>
        <w:t>Pokud z procesních důvodů dojde k posunutí termínu zahájení prací, dojde k posunutí termínu dokončení díla.</w:t>
      </w:r>
    </w:p>
    <w:p w:rsidR="0009038F" w:rsidRDefault="0009038F" w:rsidP="0003412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09038F" w:rsidRDefault="0009038F" w:rsidP="0009038F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Předpokládaný termín zahájení: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F0A77">
        <w:rPr>
          <w:sz w:val="20"/>
          <w:szCs w:val="20"/>
        </w:rPr>
        <w:tab/>
      </w:r>
      <w:r w:rsidR="005349BD">
        <w:rPr>
          <w:sz w:val="20"/>
          <w:szCs w:val="20"/>
        </w:rPr>
        <w:tab/>
      </w:r>
      <w:r w:rsidRPr="005349BD">
        <w:rPr>
          <w:b/>
          <w:color w:val="auto"/>
          <w:sz w:val="20"/>
          <w:szCs w:val="20"/>
        </w:rPr>
        <w:t>ihned po podpisu smlouvy</w:t>
      </w:r>
    </w:p>
    <w:p w:rsidR="0009038F" w:rsidRDefault="0009038F" w:rsidP="0009038F">
      <w:pPr>
        <w:pStyle w:val="Default"/>
        <w:jc w:val="both"/>
        <w:rPr>
          <w:sz w:val="20"/>
          <w:szCs w:val="20"/>
        </w:rPr>
      </w:pPr>
    </w:p>
    <w:p w:rsidR="00240DA2" w:rsidRDefault="007D216D" w:rsidP="0009038F">
      <w:pPr>
        <w:pStyle w:val="Default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Vyhodnocení statiky po provedených sondách</w:t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  <w:t>do 3 týdnů od provedení sond</w:t>
      </w:r>
    </w:p>
    <w:p w:rsidR="007D216D" w:rsidRDefault="007D216D" w:rsidP="0009038F">
      <w:pPr>
        <w:pStyle w:val="Default"/>
        <w:jc w:val="both"/>
        <w:rPr>
          <w:b/>
          <w:i/>
          <w:sz w:val="20"/>
          <w:szCs w:val="20"/>
        </w:rPr>
      </w:pPr>
    </w:p>
    <w:p w:rsidR="0009038F" w:rsidRDefault="0009038F" w:rsidP="0009038F">
      <w:pPr>
        <w:pStyle w:val="Default"/>
        <w:jc w:val="both"/>
        <w:rPr>
          <w:sz w:val="20"/>
          <w:szCs w:val="20"/>
        </w:rPr>
      </w:pPr>
      <w:r w:rsidRPr="00FC0FC0">
        <w:rPr>
          <w:b/>
          <w:i/>
          <w:sz w:val="20"/>
          <w:szCs w:val="20"/>
        </w:rPr>
        <w:t xml:space="preserve">Termín dokončení a předání </w:t>
      </w:r>
      <w:r w:rsidR="00960D84">
        <w:rPr>
          <w:b/>
          <w:i/>
          <w:sz w:val="20"/>
          <w:szCs w:val="20"/>
        </w:rPr>
        <w:t>PDSP</w:t>
      </w:r>
      <w:r w:rsidR="009D63B8">
        <w:rPr>
          <w:b/>
          <w:i/>
          <w:sz w:val="20"/>
          <w:szCs w:val="20"/>
        </w:rPr>
        <w:tab/>
      </w:r>
      <w:r w:rsidRPr="00FC0FC0">
        <w:rPr>
          <w:b/>
          <w:i/>
          <w:sz w:val="20"/>
          <w:szCs w:val="20"/>
        </w:rPr>
        <w:tab/>
      </w:r>
      <w:r>
        <w:rPr>
          <w:sz w:val="20"/>
          <w:szCs w:val="20"/>
        </w:rPr>
        <w:tab/>
      </w:r>
      <w:r w:rsidR="00BA682B">
        <w:rPr>
          <w:sz w:val="20"/>
          <w:szCs w:val="20"/>
        </w:rPr>
        <w:tab/>
      </w:r>
      <w:r w:rsidR="005349BD">
        <w:rPr>
          <w:sz w:val="20"/>
          <w:szCs w:val="20"/>
        </w:rPr>
        <w:tab/>
      </w:r>
      <w:r w:rsidR="009D63B8" w:rsidRPr="009D63B8">
        <w:rPr>
          <w:b/>
          <w:color w:val="auto"/>
          <w:sz w:val="20"/>
          <w:szCs w:val="20"/>
        </w:rPr>
        <w:t xml:space="preserve">do </w:t>
      </w:r>
      <w:r w:rsidR="007D216D">
        <w:rPr>
          <w:b/>
          <w:color w:val="auto"/>
          <w:sz w:val="20"/>
          <w:szCs w:val="20"/>
        </w:rPr>
        <w:t>14</w:t>
      </w:r>
      <w:r w:rsidR="00C27631">
        <w:rPr>
          <w:b/>
          <w:color w:val="auto"/>
          <w:sz w:val="20"/>
          <w:szCs w:val="20"/>
        </w:rPr>
        <w:t xml:space="preserve"> </w:t>
      </w:r>
      <w:r w:rsidR="009D63B8">
        <w:rPr>
          <w:b/>
          <w:color w:val="auto"/>
          <w:sz w:val="20"/>
          <w:szCs w:val="20"/>
        </w:rPr>
        <w:t>týdnů</w:t>
      </w:r>
      <w:r w:rsidR="00C27631">
        <w:rPr>
          <w:b/>
          <w:color w:val="auto"/>
          <w:sz w:val="20"/>
          <w:szCs w:val="20"/>
        </w:rPr>
        <w:t xml:space="preserve"> po uzavření SOD</w:t>
      </w:r>
      <w:r>
        <w:rPr>
          <w:sz w:val="20"/>
          <w:szCs w:val="20"/>
        </w:rPr>
        <w:t xml:space="preserve"> </w:t>
      </w:r>
    </w:p>
    <w:p w:rsidR="00FC0FC0" w:rsidRDefault="00FC0FC0" w:rsidP="0009038F">
      <w:pPr>
        <w:pStyle w:val="Default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(dokumentace vč. předložení </w:t>
      </w:r>
      <w:r w:rsidRPr="00FC0FC0">
        <w:rPr>
          <w:i/>
          <w:sz w:val="20"/>
          <w:szCs w:val="20"/>
        </w:rPr>
        <w:t xml:space="preserve">kladných stanovisek </w:t>
      </w:r>
    </w:p>
    <w:p w:rsidR="0009038F" w:rsidRDefault="00FC0FC0" w:rsidP="0009038F">
      <w:pPr>
        <w:pStyle w:val="Default"/>
        <w:jc w:val="both"/>
        <w:rPr>
          <w:i/>
          <w:sz w:val="20"/>
          <w:szCs w:val="20"/>
        </w:rPr>
      </w:pPr>
      <w:r w:rsidRPr="00FC0FC0">
        <w:rPr>
          <w:i/>
          <w:sz w:val="20"/>
          <w:szCs w:val="20"/>
        </w:rPr>
        <w:t>orgánů a organizací dotčených v územním řízení</w:t>
      </w:r>
      <w:r>
        <w:rPr>
          <w:i/>
          <w:sz w:val="20"/>
          <w:szCs w:val="20"/>
        </w:rPr>
        <w:t>)</w:t>
      </w:r>
    </w:p>
    <w:p w:rsidR="00FC0FC0" w:rsidRDefault="00FC0FC0" w:rsidP="0009038F">
      <w:pPr>
        <w:pStyle w:val="Default"/>
        <w:jc w:val="both"/>
        <w:rPr>
          <w:i/>
          <w:sz w:val="20"/>
          <w:szCs w:val="20"/>
        </w:rPr>
      </w:pPr>
    </w:p>
    <w:p w:rsidR="0009038F" w:rsidRDefault="0009038F" w:rsidP="0009038F">
      <w:pPr>
        <w:pStyle w:val="Default"/>
        <w:jc w:val="both"/>
        <w:rPr>
          <w:sz w:val="20"/>
          <w:szCs w:val="20"/>
        </w:rPr>
      </w:pPr>
      <w:r w:rsidRPr="00FC0FC0">
        <w:rPr>
          <w:b/>
          <w:i/>
          <w:sz w:val="20"/>
          <w:szCs w:val="20"/>
        </w:rPr>
        <w:t>Termín dokončení a předání PDPS:</w:t>
      </w:r>
      <w:r w:rsidRPr="00FC0FC0">
        <w:rPr>
          <w:b/>
          <w:i/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BA682B">
        <w:rPr>
          <w:sz w:val="20"/>
          <w:szCs w:val="20"/>
        </w:rPr>
        <w:tab/>
      </w:r>
      <w:r w:rsidR="005349BD">
        <w:rPr>
          <w:sz w:val="20"/>
          <w:szCs w:val="20"/>
        </w:rPr>
        <w:tab/>
      </w:r>
      <w:r w:rsidR="009D63B8" w:rsidRPr="009D63B8">
        <w:rPr>
          <w:b/>
          <w:color w:val="auto"/>
          <w:sz w:val="20"/>
          <w:szCs w:val="20"/>
        </w:rPr>
        <w:t xml:space="preserve">do </w:t>
      </w:r>
      <w:r w:rsidR="007D216D">
        <w:rPr>
          <w:b/>
          <w:color w:val="auto"/>
          <w:sz w:val="20"/>
          <w:szCs w:val="20"/>
        </w:rPr>
        <w:t>17</w:t>
      </w:r>
      <w:r w:rsidR="00C27631">
        <w:rPr>
          <w:b/>
          <w:color w:val="auto"/>
          <w:sz w:val="20"/>
          <w:szCs w:val="20"/>
        </w:rPr>
        <w:t xml:space="preserve"> </w:t>
      </w:r>
      <w:r w:rsidR="009D63B8">
        <w:rPr>
          <w:b/>
          <w:color w:val="auto"/>
          <w:sz w:val="20"/>
          <w:szCs w:val="20"/>
        </w:rPr>
        <w:t>týdnů</w:t>
      </w:r>
      <w:r w:rsidR="00C27631">
        <w:rPr>
          <w:b/>
          <w:color w:val="auto"/>
          <w:sz w:val="20"/>
          <w:szCs w:val="20"/>
        </w:rPr>
        <w:t xml:space="preserve"> po uzavření SOD</w:t>
      </w:r>
      <w:r>
        <w:rPr>
          <w:sz w:val="20"/>
          <w:szCs w:val="20"/>
        </w:rPr>
        <w:t xml:space="preserve"> </w:t>
      </w:r>
    </w:p>
    <w:p w:rsidR="005349BD" w:rsidRDefault="00FC0FC0" w:rsidP="0009038F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(p</w:t>
      </w:r>
      <w:r w:rsidR="00BA682B" w:rsidRPr="00BA682B">
        <w:rPr>
          <w:sz w:val="20"/>
          <w:szCs w:val="20"/>
        </w:rPr>
        <w:t xml:space="preserve">rojektová dokumentace </w:t>
      </w:r>
      <w:r w:rsidR="005C6BDC">
        <w:rPr>
          <w:sz w:val="20"/>
          <w:szCs w:val="20"/>
        </w:rPr>
        <w:t xml:space="preserve">v podrobnostech </w:t>
      </w:r>
      <w:r w:rsidR="00BA682B" w:rsidRPr="00BA682B">
        <w:rPr>
          <w:sz w:val="20"/>
          <w:szCs w:val="20"/>
        </w:rPr>
        <w:t xml:space="preserve">pro provádění stavby </w:t>
      </w:r>
    </w:p>
    <w:p w:rsidR="0009038F" w:rsidRDefault="00FC0FC0" w:rsidP="0009038F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vč. položkového rozpoč</w:t>
      </w:r>
      <w:r w:rsidR="00BA682B" w:rsidRPr="00BA682B">
        <w:rPr>
          <w:sz w:val="20"/>
          <w:szCs w:val="20"/>
        </w:rPr>
        <w:t>t</w:t>
      </w:r>
      <w:r>
        <w:rPr>
          <w:sz w:val="20"/>
          <w:szCs w:val="20"/>
        </w:rPr>
        <w:t>u</w:t>
      </w:r>
      <w:r w:rsidR="00BA682B" w:rsidRPr="00BA682B">
        <w:rPr>
          <w:sz w:val="20"/>
          <w:szCs w:val="20"/>
        </w:rPr>
        <w:t xml:space="preserve"> a soupis</w:t>
      </w:r>
      <w:r>
        <w:rPr>
          <w:sz w:val="20"/>
          <w:szCs w:val="20"/>
        </w:rPr>
        <w:t>u</w:t>
      </w:r>
      <w:r w:rsidR="00BA682B" w:rsidRPr="00BA682B">
        <w:rPr>
          <w:sz w:val="20"/>
          <w:szCs w:val="20"/>
        </w:rPr>
        <w:t xml:space="preserve"> prací pro zadání </w:t>
      </w:r>
      <w:r w:rsidR="005349BD">
        <w:rPr>
          <w:sz w:val="20"/>
          <w:szCs w:val="20"/>
        </w:rPr>
        <w:t>VZMR</w:t>
      </w:r>
      <w:r>
        <w:rPr>
          <w:sz w:val="20"/>
          <w:szCs w:val="20"/>
        </w:rPr>
        <w:t>)</w:t>
      </w:r>
    </w:p>
    <w:p w:rsidR="0009038F" w:rsidRPr="00AB1DE2" w:rsidRDefault="0009038F" w:rsidP="0003412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B73088" w:rsidRPr="00282178" w:rsidRDefault="00B73088" w:rsidP="00282178">
      <w:pPr>
        <w:pStyle w:val="Default"/>
        <w:jc w:val="both"/>
        <w:rPr>
          <w:sz w:val="20"/>
          <w:szCs w:val="20"/>
        </w:rPr>
      </w:pPr>
      <w:r w:rsidRPr="00282178">
        <w:rPr>
          <w:sz w:val="20"/>
          <w:szCs w:val="20"/>
        </w:rPr>
        <w:t>Místo</w:t>
      </w:r>
      <w:r w:rsidR="001A5F67">
        <w:rPr>
          <w:sz w:val="20"/>
          <w:szCs w:val="20"/>
        </w:rPr>
        <w:t xml:space="preserve"> realizace  </w:t>
      </w:r>
      <w:r w:rsidRPr="00282178">
        <w:rPr>
          <w:sz w:val="20"/>
          <w:szCs w:val="20"/>
        </w:rPr>
        <w:t xml:space="preserve"> veřejné zakázky je b</w:t>
      </w:r>
      <w:r w:rsidR="00C27631">
        <w:rPr>
          <w:sz w:val="20"/>
          <w:szCs w:val="20"/>
        </w:rPr>
        <w:t>udova Základní škola Na Výsluní č. p. 2047</w:t>
      </w:r>
      <w:r w:rsidR="00DD54A2" w:rsidRPr="00282178">
        <w:rPr>
          <w:sz w:val="20"/>
          <w:szCs w:val="20"/>
        </w:rPr>
        <w:t>, která se nachází</w:t>
      </w:r>
      <w:r w:rsidRPr="00282178">
        <w:rPr>
          <w:sz w:val="20"/>
          <w:szCs w:val="20"/>
        </w:rPr>
        <w:t xml:space="preserve"> na pozemku par. č. </w:t>
      </w:r>
      <w:r w:rsidR="00C27631" w:rsidRPr="00C27631">
        <w:rPr>
          <w:sz w:val="20"/>
          <w:szCs w:val="20"/>
        </w:rPr>
        <w:t>2812</w:t>
      </w:r>
      <w:r w:rsidRPr="00282178">
        <w:rPr>
          <w:sz w:val="20"/>
          <w:szCs w:val="20"/>
        </w:rPr>
        <w:t>, k. </w:t>
      </w:r>
      <w:proofErr w:type="spellStart"/>
      <w:r w:rsidRPr="00282178">
        <w:rPr>
          <w:sz w:val="20"/>
          <w:szCs w:val="20"/>
        </w:rPr>
        <w:t>ú.</w:t>
      </w:r>
      <w:proofErr w:type="spellEnd"/>
      <w:r w:rsidRPr="00282178">
        <w:rPr>
          <w:sz w:val="20"/>
          <w:szCs w:val="20"/>
        </w:rPr>
        <w:t xml:space="preserve"> Uherský Brod</w:t>
      </w:r>
      <w:r w:rsidR="00C27631">
        <w:rPr>
          <w:sz w:val="20"/>
          <w:szCs w:val="20"/>
        </w:rPr>
        <w:t>.</w:t>
      </w:r>
      <w:r w:rsidRPr="00282178">
        <w:rPr>
          <w:sz w:val="20"/>
          <w:szCs w:val="20"/>
        </w:rPr>
        <w:t xml:space="preserve"> Zpracovaná dokumentace bude odevzdána na městském úřadu Uherský Brod, Masarykovo nám. 100, 688 01 Uherský Brod.</w:t>
      </w:r>
    </w:p>
    <w:p w:rsidR="00B73088" w:rsidRDefault="00B73088" w:rsidP="00B73088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F0564D" w:rsidRDefault="00F0564D" w:rsidP="00BE790C">
      <w:pPr>
        <w:rPr>
          <w:rFonts w:cs="Arial"/>
          <w:sz w:val="18"/>
          <w:szCs w:val="18"/>
        </w:rPr>
      </w:pPr>
    </w:p>
    <w:p w:rsidR="004B195C" w:rsidRDefault="00D7497B" w:rsidP="00E47A1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1FD4631" wp14:editId="2C7A9573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8" name="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719" w:rsidRPr="001D73BA" w:rsidRDefault="00340719" w:rsidP="00E47A1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Požadavky na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FD4631" id="Obdélník 14" o:spid="_x0000_s1033" style="position:absolute;left:0;text-align:left;margin-left:-.05pt;margin-top:.2pt;width:475.5pt;height:33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" fillcolor="#e5b8b7" strokecolor="#7f7f7f" strokeweight="1.75pt">
                <v:stroke endcap="round"/>
                <v:textbox>
                  <w:txbxContent>
                    <w:p w:rsidR="00340719" w:rsidRPr="001D73BA" w:rsidRDefault="00340719" w:rsidP="00E47A1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Požadavky na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B195C" w:rsidRDefault="004B195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B73088" w:rsidRPr="00B73088" w:rsidRDefault="00B73088" w:rsidP="00B73088">
      <w:pPr>
        <w:pStyle w:val="Zkladntext"/>
        <w:rPr>
          <w:rFonts w:cs="Arial"/>
          <w:b/>
          <w:bCs/>
          <w:sz w:val="20"/>
          <w:szCs w:val="20"/>
        </w:rPr>
      </w:pPr>
      <w:r w:rsidRPr="00B73088">
        <w:rPr>
          <w:rFonts w:cs="Arial"/>
          <w:b/>
          <w:bCs/>
          <w:sz w:val="20"/>
          <w:szCs w:val="20"/>
        </w:rPr>
        <w:t>Kvalifikovaným dodavatelem pro plnění veřejné zakázky je dodavatel, který:</w:t>
      </w:r>
    </w:p>
    <w:p w:rsidR="00B73088" w:rsidRPr="00B73088" w:rsidRDefault="00B73088" w:rsidP="00B73088">
      <w:pPr>
        <w:pStyle w:val="Zkladntext"/>
        <w:numPr>
          <w:ilvl w:val="0"/>
          <w:numId w:val="6"/>
        </w:numPr>
        <w:rPr>
          <w:rFonts w:cs="Arial"/>
          <w:bCs/>
          <w:sz w:val="20"/>
          <w:szCs w:val="20"/>
        </w:rPr>
      </w:pPr>
      <w:r w:rsidRPr="00B73088">
        <w:rPr>
          <w:rFonts w:cs="Arial"/>
          <w:bCs/>
          <w:sz w:val="20"/>
          <w:szCs w:val="20"/>
        </w:rPr>
        <w:t>splní profesní způsobilost</w:t>
      </w:r>
    </w:p>
    <w:p w:rsidR="00B73088" w:rsidRPr="00B73088" w:rsidRDefault="00B73088" w:rsidP="00B73088">
      <w:pPr>
        <w:pStyle w:val="Zkladntext"/>
        <w:numPr>
          <w:ilvl w:val="0"/>
          <w:numId w:val="6"/>
        </w:numPr>
        <w:rPr>
          <w:rFonts w:cs="Arial"/>
          <w:bCs/>
          <w:sz w:val="20"/>
          <w:szCs w:val="20"/>
        </w:rPr>
      </w:pPr>
      <w:r w:rsidRPr="00B73088">
        <w:rPr>
          <w:rFonts w:cs="Arial"/>
          <w:bCs/>
          <w:sz w:val="20"/>
          <w:szCs w:val="20"/>
        </w:rPr>
        <w:t>splní technickou kvalifikaci</w:t>
      </w:r>
    </w:p>
    <w:p w:rsidR="00B73088" w:rsidRPr="00B73088" w:rsidRDefault="00B73088" w:rsidP="00B73088">
      <w:pPr>
        <w:pStyle w:val="Zkladntext"/>
        <w:rPr>
          <w:rFonts w:cs="Arial"/>
          <w:b/>
          <w:bCs/>
          <w:sz w:val="20"/>
          <w:szCs w:val="20"/>
        </w:rPr>
      </w:pPr>
    </w:p>
    <w:p w:rsidR="00B73088" w:rsidRPr="00B73088" w:rsidRDefault="00B73088" w:rsidP="00B73088">
      <w:pPr>
        <w:pStyle w:val="Zkladntext"/>
        <w:rPr>
          <w:rFonts w:cs="Arial"/>
          <w:b/>
          <w:bCs/>
          <w:sz w:val="20"/>
          <w:szCs w:val="20"/>
        </w:rPr>
      </w:pPr>
      <w:r w:rsidRPr="00B73088">
        <w:rPr>
          <w:rFonts w:cs="Arial"/>
          <w:b/>
          <w:bCs/>
          <w:sz w:val="20"/>
          <w:szCs w:val="20"/>
        </w:rPr>
        <w:t xml:space="preserve">ad a) Profesní způsobilost </w:t>
      </w:r>
    </w:p>
    <w:p w:rsidR="00B73088" w:rsidRPr="00B73088" w:rsidRDefault="00B73088" w:rsidP="00B73088">
      <w:pPr>
        <w:pStyle w:val="Zkladntext"/>
        <w:spacing w:before="80"/>
        <w:rPr>
          <w:rFonts w:cs="Arial"/>
          <w:sz w:val="20"/>
          <w:szCs w:val="20"/>
        </w:rPr>
      </w:pPr>
      <w:r w:rsidRPr="00B73088">
        <w:rPr>
          <w:rFonts w:cs="Arial"/>
          <w:sz w:val="20"/>
          <w:szCs w:val="20"/>
        </w:rPr>
        <w:t>Profesní způsobilost prokáže účastník, který předloží:</w:t>
      </w:r>
    </w:p>
    <w:p w:rsidR="00B73088" w:rsidRPr="00B73088" w:rsidRDefault="00B73088" w:rsidP="00B73088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 w:rsidRPr="00B73088">
        <w:rPr>
          <w:rFonts w:cs="Arial"/>
          <w:sz w:val="20"/>
          <w:szCs w:val="20"/>
        </w:rPr>
        <w:lastRenderedPageBreak/>
        <w:t xml:space="preserve">výpis z obchodního rejstříku nebo jiné obdobné evidence, pokud jiný právní předpis zápis do takové evidence vyžaduje, </w:t>
      </w:r>
    </w:p>
    <w:p w:rsidR="00B73088" w:rsidRPr="00034127" w:rsidRDefault="00034127" w:rsidP="00B73088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 w:rsidRPr="00034127">
        <w:rPr>
          <w:sz w:val="20"/>
          <w:szCs w:val="20"/>
        </w:rPr>
        <w:t xml:space="preserve">doklad o oprávnění k podnikání podle zvláštních právních předpisů v rozsahu odpovídajícím předmětu veřejné zakázky, zejména doklad prokazující příslušné </w:t>
      </w:r>
      <w:r w:rsidRPr="00982CDF">
        <w:rPr>
          <w:b/>
          <w:sz w:val="20"/>
          <w:szCs w:val="20"/>
        </w:rPr>
        <w:t xml:space="preserve">živnostenské oprávnění </w:t>
      </w:r>
      <w:r w:rsidRPr="00034127">
        <w:rPr>
          <w:sz w:val="20"/>
          <w:szCs w:val="20"/>
        </w:rPr>
        <w:t xml:space="preserve">či licenci </w:t>
      </w:r>
      <w:r w:rsidRPr="00034127">
        <w:rPr>
          <w:b/>
          <w:sz w:val="20"/>
          <w:szCs w:val="20"/>
        </w:rPr>
        <w:t>Projektová činnost ve výstavbě</w:t>
      </w:r>
    </w:p>
    <w:p w:rsidR="00C27631" w:rsidRDefault="00C27631" w:rsidP="00C27631">
      <w:pPr>
        <w:pStyle w:val="Textkomente"/>
        <w:numPr>
          <w:ilvl w:val="0"/>
          <w:numId w:val="30"/>
        </w:numPr>
        <w:jc w:val="both"/>
        <w:rPr>
          <w:rFonts w:cs="Arial"/>
        </w:rPr>
      </w:pPr>
      <w:r>
        <w:rPr>
          <w:b/>
        </w:rPr>
        <w:t xml:space="preserve">Doklad o autorizaci v oboru Pozemní stavby </w:t>
      </w:r>
      <w:r w:rsidRPr="00D35D6F">
        <w:t>– osoby, která bude vykonávat hlavního inženýra projektu a bude účasten na každém výrobním výboru s</w:t>
      </w:r>
      <w:r w:rsidR="001A5F67">
        <w:t>e zadavatelem</w:t>
      </w:r>
      <w:r w:rsidRPr="00D35D6F">
        <w:t>.</w:t>
      </w:r>
      <w:r>
        <w:t xml:space="preserve"> </w:t>
      </w:r>
      <w:r w:rsidRPr="00B73088">
        <w:t>Doklad o pracovním poměru doloží formou prohlášení a bude podepsán statutárním orgánem, případně doklad třetí osoby, která se bude na stavbě podílet v rámci smluvního vztahu. Smlouva nebo dohoda bude doložena v</w:t>
      </w:r>
      <w:r>
        <w:t> </w:t>
      </w:r>
      <w:r w:rsidRPr="00B73088">
        <w:t>nabídce</w:t>
      </w:r>
    </w:p>
    <w:p w:rsidR="00B73088" w:rsidRPr="00B73088" w:rsidRDefault="00B73088" w:rsidP="000D35DB">
      <w:pPr>
        <w:pStyle w:val="Zkladntext"/>
        <w:spacing w:before="80"/>
        <w:rPr>
          <w:rFonts w:cs="Arial"/>
          <w:sz w:val="20"/>
          <w:szCs w:val="20"/>
        </w:rPr>
      </w:pPr>
    </w:p>
    <w:p w:rsidR="001A5F67" w:rsidRPr="00106B4B" w:rsidRDefault="001A5F67" w:rsidP="001A5F67">
      <w:pPr>
        <w:pStyle w:val="Textkomente"/>
        <w:jc w:val="both"/>
        <w:rPr>
          <w:rFonts w:cs="Arial"/>
        </w:rPr>
      </w:pPr>
      <w:r w:rsidRPr="001273CD">
        <w:rPr>
          <w:rFonts w:cs="Arial"/>
        </w:rPr>
        <w:t>Zadavatel požaduje, aby doklady o profesní způsobilosti byly podány (vloženy) do elektronického nástroje v prostých kopiích. Výpis z obchodního rejstříku nebo jiné obdobné evidence musí prokazovat splnění požadovaného kritéria způsobilosti nejpozději v době 3 měsíců přede dnem podání nabídky.</w:t>
      </w:r>
    </w:p>
    <w:p w:rsidR="001A5F67" w:rsidRDefault="001A5F67" w:rsidP="00B73088">
      <w:pPr>
        <w:pStyle w:val="Zkladntext"/>
        <w:rPr>
          <w:rFonts w:cs="Arial"/>
          <w:b/>
          <w:bCs/>
          <w:sz w:val="20"/>
          <w:szCs w:val="20"/>
        </w:rPr>
      </w:pPr>
    </w:p>
    <w:p w:rsidR="00B73088" w:rsidRPr="00B73088" w:rsidRDefault="00B73088" w:rsidP="00B73088">
      <w:pPr>
        <w:pStyle w:val="Zkladntext"/>
        <w:rPr>
          <w:rFonts w:cs="Arial"/>
          <w:b/>
          <w:bCs/>
          <w:sz w:val="20"/>
          <w:szCs w:val="20"/>
        </w:rPr>
      </w:pPr>
      <w:r w:rsidRPr="00B73088">
        <w:rPr>
          <w:rFonts w:cs="Arial"/>
          <w:b/>
          <w:bCs/>
          <w:sz w:val="20"/>
          <w:szCs w:val="20"/>
        </w:rPr>
        <w:t xml:space="preserve">ad b) Technická kvalifikace </w:t>
      </w:r>
    </w:p>
    <w:p w:rsidR="00016410" w:rsidRPr="00016410" w:rsidRDefault="00016410" w:rsidP="00016410">
      <w:pPr>
        <w:pStyle w:val="Textkomente"/>
        <w:jc w:val="both"/>
        <w:rPr>
          <w:rFonts w:cs="Arial"/>
        </w:rPr>
      </w:pPr>
      <w:r w:rsidRPr="00016410">
        <w:rPr>
          <w:rFonts w:cs="Arial"/>
        </w:rPr>
        <w:t>Splnění technické kvalifikace prokáže účastník, který doloží čestné prohlášení podepsané osobou/osobami oprávněnými jednat jménem či za účastníka a to:</w:t>
      </w:r>
    </w:p>
    <w:p w:rsidR="00016410" w:rsidRPr="001A5F67" w:rsidRDefault="00016410" w:rsidP="00982CDF">
      <w:pPr>
        <w:pStyle w:val="Zkladntext"/>
        <w:numPr>
          <w:ilvl w:val="0"/>
          <w:numId w:val="30"/>
        </w:numPr>
        <w:tabs>
          <w:tab w:val="left" w:pos="426"/>
        </w:tabs>
        <w:spacing w:after="40"/>
        <w:rPr>
          <w:sz w:val="20"/>
          <w:szCs w:val="20"/>
        </w:rPr>
      </w:pPr>
      <w:r w:rsidRPr="00016410">
        <w:rPr>
          <w:b/>
          <w:sz w:val="20"/>
          <w:szCs w:val="20"/>
        </w:rPr>
        <w:t>Seznam minimálně</w:t>
      </w:r>
      <w:r w:rsidRPr="00016410">
        <w:rPr>
          <w:sz w:val="20"/>
          <w:szCs w:val="20"/>
        </w:rPr>
        <w:t xml:space="preserve"> </w:t>
      </w:r>
      <w:r w:rsidRPr="00016410">
        <w:rPr>
          <w:b/>
          <w:sz w:val="20"/>
          <w:szCs w:val="20"/>
        </w:rPr>
        <w:t xml:space="preserve">3 zpracovaných zakázek </w:t>
      </w:r>
      <w:r w:rsidRPr="00016410">
        <w:rPr>
          <w:sz w:val="20"/>
          <w:szCs w:val="20"/>
        </w:rPr>
        <w:t>obdobného charakteru a rozsahu předmětu této zakázky</w:t>
      </w:r>
      <w:r w:rsidRPr="00016410">
        <w:rPr>
          <w:b/>
          <w:sz w:val="20"/>
          <w:szCs w:val="20"/>
        </w:rPr>
        <w:t xml:space="preserve"> </w:t>
      </w:r>
      <w:r w:rsidRPr="00016410">
        <w:rPr>
          <w:sz w:val="20"/>
          <w:szCs w:val="20"/>
        </w:rPr>
        <w:t xml:space="preserve">za </w:t>
      </w:r>
      <w:r w:rsidRPr="00016410">
        <w:rPr>
          <w:b/>
          <w:sz w:val="20"/>
          <w:szCs w:val="20"/>
        </w:rPr>
        <w:t>posledních 5 let</w:t>
      </w:r>
      <w:r w:rsidRPr="00016410">
        <w:rPr>
          <w:sz w:val="20"/>
          <w:szCs w:val="20"/>
        </w:rPr>
        <w:t xml:space="preserve">. Do seznamu zpracovaných zakázek budou uvedeny pouze dokončené zakázky (projekty) v min. hodnotě rozpočtových projekčních nákladů </w:t>
      </w:r>
      <w:r w:rsidR="000D35DB">
        <w:rPr>
          <w:b/>
          <w:sz w:val="20"/>
          <w:szCs w:val="20"/>
        </w:rPr>
        <w:t>100</w:t>
      </w:r>
      <w:r w:rsidR="00F64B7E">
        <w:rPr>
          <w:b/>
          <w:sz w:val="20"/>
          <w:szCs w:val="20"/>
        </w:rPr>
        <w:t xml:space="preserve"> tisíc</w:t>
      </w:r>
      <w:r w:rsidRPr="00016410">
        <w:rPr>
          <w:b/>
          <w:sz w:val="20"/>
          <w:szCs w:val="20"/>
        </w:rPr>
        <w:t xml:space="preserve"> Kč</w:t>
      </w:r>
      <w:r w:rsidRPr="00016410">
        <w:rPr>
          <w:sz w:val="20"/>
          <w:szCs w:val="20"/>
        </w:rPr>
        <w:t xml:space="preserve"> </w:t>
      </w:r>
      <w:r w:rsidRPr="00016410">
        <w:rPr>
          <w:b/>
          <w:sz w:val="20"/>
          <w:szCs w:val="20"/>
        </w:rPr>
        <w:t>bez DPH</w:t>
      </w:r>
      <w:r w:rsidRPr="00016410">
        <w:rPr>
          <w:sz w:val="20"/>
          <w:szCs w:val="20"/>
        </w:rPr>
        <w:t xml:space="preserve">. </w:t>
      </w:r>
      <w:r w:rsidRPr="001A5F67">
        <w:rPr>
          <w:sz w:val="20"/>
          <w:szCs w:val="20"/>
        </w:rPr>
        <w:t>V seznamu bude uveden název zakázky, cena zakázky zajišťovaná</w:t>
      </w:r>
      <w:r w:rsidR="00465A83">
        <w:rPr>
          <w:sz w:val="20"/>
          <w:szCs w:val="20"/>
        </w:rPr>
        <w:t xml:space="preserve"> </w:t>
      </w:r>
      <w:r w:rsidR="001A5F67">
        <w:rPr>
          <w:sz w:val="20"/>
          <w:szCs w:val="20"/>
        </w:rPr>
        <w:t>dodavatelem</w:t>
      </w:r>
      <w:r w:rsidRPr="001A5F67">
        <w:rPr>
          <w:sz w:val="20"/>
          <w:szCs w:val="20"/>
        </w:rPr>
        <w:t xml:space="preserve">, rozpočtované náklady PD, doba zpracování zakázky. Seznam bude obsahovat i adresu objednatele a jméno kontaktní osoby vč. telefonního čísla. </w:t>
      </w:r>
      <w:r w:rsidR="001A5F67" w:rsidRPr="00982CDF">
        <w:rPr>
          <w:sz w:val="20"/>
          <w:szCs w:val="20"/>
        </w:rPr>
        <w:t>Dodavatel souhlasí, že si zadavatel může reference ověřit u investora stavby, resp. dotázat se i na údaje neuvedené v referencích.</w:t>
      </w:r>
      <w:r w:rsidR="001A5F67">
        <w:t xml:space="preserve"> </w:t>
      </w:r>
      <w:r w:rsidRPr="001A5F67">
        <w:rPr>
          <w:sz w:val="20"/>
          <w:szCs w:val="20"/>
        </w:rPr>
        <w:t xml:space="preserve">Seznam bude doložen formou prohlášení a musí být podepsán statutárním orgánem </w:t>
      </w:r>
      <w:r w:rsidR="001A5F67">
        <w:rPr>
          <w:sz w:val="20"/>
          <w:szCs w:val="20"/>
        </w:rPr>
        <w:t>dodavatele</w:t>
      </w:r>
      <w:r w:rsidRPr="001A5F67">
        <w:rPr>
          <w:sz w:val="20"/>
          <w:szCs w:val="20"/>
        </w:rPr>
        <w:t>.</w:t>
      </w:r>
    </w:p>
    <w:p w:rsidR="001A5F67" w:rsidRDefault="001A5F67" w:rsidP="00016410">
      <w:pPr>
        <w:pStyle w:val="Zkladntext"/>
        <w:tabs>
          <w:tab w:val="left" w:pos="426"/>
        </w:tabs>
        <w:spacing w:before="80"/>
        <w:rPr>
          <w:rFonts w:cs="Arial"/>
          <w:sz w:val="20"/>
          <w:szCs w:val="20"/>
        </w:rPr>
      </w:pPr>
    </w:p>
    <w:p w:rsidR="001A5F67" w:rsidRDefault="001A5F67" w:rsidP="001A5F67">
      <w:pPr>
        <w:pStyle w:val="Textkomente"/>
        <w:jc w:val="both"/>
        <w:rPr>
          <w:rFonts w:cs="Arial"/>
        </w:rPr>
      </w:pPr>
      <w:r w:rsidRPr="00400075">
        <w:rPr>
          <w:rFonts w:cs="Arial"/>
        </w:rPr>
        <w:t>Zadavatel požaduje, aby doklady o technické kvalifikaci byly podány (vloženy) do elektronického nástroje v prostých kopiích.</w:t>
      </w:r>
    </w:p>
    <w:p w:rsidR="001A5F67" w:rsidRDefault="001A5F67" w:rsidP="00016410">
      <w:pPr>
        <w:pStyle w:val="Zkladntext"/>
        <w:tabs>
          <w:tab w:val="left" w:pos="426"/>
        </w:tabs>
        <w:spacing w:before="80"/>
        <w:rPr>
          <w:rFonts w:cs="Arial"/>
          <w:sz w:val="20"/>
          <w:szCs w:val="20"/>
        </w:rPr>
      </w:pPr>
    </w:p>
    <w:p w:rsidR="00016410" w:rsidRPr="00016410" w:rsidRDefault="00016410" w:rsidP="00016410">
      <w:pPr>
        <w:pStyle w:val="Zkladntext"/>
        <w:tabs>
          <w:tab w:val="left" w:pos="426"/>
        </w:tabs>
        <w:spacing w:before="80"/>
        <w:rPr>
          <w:rFonts w:cs="Arial"/>
          <w:sz w:val="20"/>
          <w:szCs w:val="20"/>
        </w:rPr>
      </w:pPr>
      <w:r w:rsidRPr="00016410">
        <w:rPr>
          <w:rFonts w:cs="Arial"/>
          <w:sz w:val="20"/>
          <w:szCs w:val="20"/>
        </w:rPr>
        <w:t xml:space="preserve">Zadavatel umožňuje prokázat splnění kvalifikace prostřednictvím subdodavatele. Dodavatel je v takovém případě povinen zadavateli předložit smlouvu uzavřenou se subdodavatelem, z níž vyplývá závazek subdodavatele k poskytnutí plnění určeného k plnění veřejné zakázky dodavatelem či k poskytnutí věcí či práv, s nimiž bude dodavatel oprávněn disponovat v rámci plnění veřejné zakázky, a to alespoň v rozsahu, </w:t>
      </w:r>
      <w:r w:rsidRPr="00016410">
        <w:rPr>
          <w:rFonts w:cs="Arial"/>
          <w:sz w:val="20"/>
          <w:szCs w:val="20"/>
        </w:rPr>
        <w:br/>
        <w:t>v jakém subdodavatel prokázal splnění kvalifikace.</w:t>
      </w:r>
    </w:p>
    <w:p w:rsidR="00EB6750" w:rsidRPr="009E18F2" w:rsidRDefault="00EB6750" w:rsidP="00B73088">
      <w:pPr>
        <w:pStyle w:val="Textkomente"/>
        <w:ind w:left="720"/>
        <w:jc w:val="both"/>
        <w:rPr>
          <w:rFonts w:cs="Arial"/>
        </w:rPr>
      </w:pPr>
    </w:p>
    <w:p w:rsidR="002E3E37" w:rsidRPr="002E3E37" w:rsidRDefault="002E3E37" w:rsidP="002E3E37">
      <w:pPr>
        <w:pStyle w:val="Textkomente"/>
        <w:ind w:left="780"/>
        <w:jc w:val="both"/>
        <w:rPr>
          <w:rFonts w:cs="Arial"/>
        </w:rPr>
      </w:pPr>
    </w:p>
    <w:p w:rsidR="00EB6750" w:rsidRPr="00EB6750" w:rsidRDefault="00EB6750" w:rsidP="00EB6750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  <w:r w:rsidRPr="00EB6750">
        <w:rPr>
          <w:rFonts w:cs="Arial"/>
          <w:b/>
          <w:color w:val="FF0000"/>
          <w:sz w:val="24"/>
          <w:szCs w:val="24"/>
        </w:rPr>
        <w:t xml:space="preserve">Všechny výše uvedené doklady budou vloženy elektronicky prostřednictvím elektronického nástroje JOSEPHINE. </w:t>
      </w:r>
    </w:p>
    <w:p w:rsidR="00A64A52" w:rsidRDefault="00A64A52" w:rsidP="002E3E37">
      <w:pPr>
        <w:pStyle w:val="Textkomente"/>
        <w:jc w:val="both"/>
        <w:rPr>
          <w:rFonts w:cs="Arial"/>
        </w:rPr>
      </w:pPr>
    </w:p>
    <w:p w:rsidR="00382E53" w:rsidRPr="00382E53" w:rsidRDefault="00382E53" w:rsidP="00382E53">
      <w:pPr>
        <w:pStyle w:val="Textkomente"/>
        <w:ind w:left="780"/>
        <w:jc w:val="both"/>
        <w:rPr>
          <w:rFonts w:cs="Arial"/>
          <w:sz w:val="18"/>
          <w:szCs w:val="18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C439D6" wp14:editId="03EBB783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5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719" w:rsidRPr="001D73BA" w:rsidRDefault="00340719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C439D6" id="Obdélník 9" o:spid="_x0000_s1034" style="position:absolute;left:0;text-align:left;margin-left:-.05pt;margin-top:-.05pt;width:475.5pt;height:3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" fillcolor="#e5b8b7" strokecolor="#7f7f7f" strokeweight="1.75pt">
                <v:stroke endcap="round"/>
                <v:textbox>
                  <w:txbxContent>
                    <w:p w:rsidR="00340719" w:rsidRPr="001D73BA" w:rsidRDefault="00340719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Pr="008F3BCE" w:rsidRDefault="00CE7465" w:rsidP="00CE7465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CE7465" w:rsidRPr="008F3BCE" w:rsidRDefault="00CE7465" w:rsidP="00CE7465">
      <w:pPr>
        <w:pStyle w:val="Zkladntext"/>
        <w:rPr>
          <w:rFonts w:cs="Arial"/>
          <w:bCs/>
          <w:sz w:val="18"/>
          <w:szCs w:val="18"/>
        </w:rPr>
      </w:pPr>
    </w:p>
    <w:p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B73088" w:rsidRPr="00B73088" w:rsidRDefault="00B73088" w:rsidP="00B73088">
      <w:pPr>
        <w:autoSpaceDE w:val="0"/>
        <w:autoSpaceDN w:val="0"/>
        <w:adjustRightInd w:val="0"/>
        <w:rPr>
          <w:b/>
          <w:szCs w:val="20"/>
        </w:rPr>
      </w:pPr>
      <w:r w:rsidRPr="00B73088">
        <w:rPr>
          <w:b/>
          <w:szCs w:val="20"/>
        </w:rPr>
        <w:t>7.1 Návrh smlouvy</w:t>
      </w:r>
    </w:p>
    <w:p w:rsidR="00425FF8" w:rsidRPr="00425FF8" w:rsidRDefault="00425FF8" w:rsidP="00425FF8">
      <w:pPr>
        <w:autoSpaceDE w:val="0"/>
        <w:autoSpaceDN w:val="0"/>
        <w:adjustRightInd w:val="0"/>
        <w:jc w:val="both"/>
        <w:rPr>
          <w:szCs w:val="20"/>
        </w:rPr>
      </w:pPr>
      <w:r w:rsidRPr="00425FF8">
        <w:rPr>
          <w:szCs w:val="20"/>
        </w:rPr>
        <w:t>Zadavatel stanovil obchodní podmínky pro realizaci veřejné zakázky formou návrhu smlouvy o dílo. Text návrhu smlouvy o dílo včetně jejich příloh je součástí zadávací dokumentace.</w:t>
      </w:r>
    </w:p>
    <w:p w:rsidR="001A5F67" w:rsidRDefault="001A5F67" w:rsidP="00425FF8">
      <w:pPr>
        <w:autoSpaceDE w:val="0"/>
        <w:autoSpaceDN w:val="0"/>
        <w:adjustRightInd w:val="0"/>
        <w:jc w:val="both"/>
        <w:rPr>
          <w:szCs w:val="20"/>
        </w:rPr>
      </w:pPr>
    </w:p>
    <w:p w:rsidR="00425FF8" w:rsidRPr="00425FF8" w:rsidRDefault="00425FF8" w:rsidP="00425FF8">
      <w:pPr>
        <w:autoSpaceDE w:val="0"/>
        <w:autoSpaceDN w:val="0"/>
        <w:adjustRightInd w:val="0"/>
        <w:jc w:val="both"/>
        <w:rPr>
          <w:szCs w:val="20"/>
        </w:rPr>
      </w:pPr>
      <w:r w:rsidRPr="00425FF8">
        <w:rPr>
          <w:szCs w:val="20"/>
        </w:rPr>
        <w:t>Návrh smlouvy plně respektuje ustanovení obecně závazných právních předpisů.</w:t>
      </w:r>
    </w:p>
    <w:p w:rsidR="001A5F67" w:rsidRDefault="001A5F67" w:rsidP="00425FF8">
      <w:pPr>
        <w:autoSpaceDE w:val="0"/>
        <w:autoSpaceDN w:val="0"/>
        <w:adjustRightInd w:val="0"/>
        <w:jc w:val="both"/>
        <w:rPr>
          <w:szCs w:val="20"/>
        </w:rPr>
      </w:pPr>
    </w:p>
    <w:p w:rsidR="00425FF8" w:rsidRPr="00425FF8" w:rsidRDefault="00425FF8" w:rsidP="00425FF8">
      <w:pPr>
        <w:autoSpaceDE w:val="0"/>
        <w:autoSpaceDN w:val="0"/>
        <w:adjustRightInd w:val="0"/>
        <w:jc w:val="both"/>
        <w:rPr>
          <w:szCs w:val="20"/>
        </w:rPr>
      </w:pPr>
      <w:r w:rsidRPr="00425FF8">
        <w:rPr>
          <w:szCs w:val="20"/>
        </w:rPr>
        <w:t>Účastník vyplní v textu smlouvy o dílo údaje nezbytné pro vznik návrhu smlouvy (zejména vlastní identifikaci a nabídkovou cenu a popřípadě další údaje, jejichž doplnění text návrhu smlouvy předpokládá), aniž by do smlouvy o dílo jinak jakkoliv zasahoval. Obchodní podmínky obsažené v připojeném návrhu smlouvy včetně jejich příloh jsou neměnné.</w:t>
      </w:r>
    </w:p>
    <w:p w:rsidR="00425FF8" w:rsidRPr="00425FF8" w:rsidRDefault="00425FF8" w:rsidP="00425FF8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425FF8" w:rsidRPr="00425FF8" w:rsidRDefault="00425FF8" w:rsidP="00425FF8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425FF8">
        <w:rPr>
          <w:rFonts w:cs="Arial"/>
          <w:b/>
          <w:sz w:val="20"/>
          <w:szCs w:val="20"/>
        </w:rPr>
        <w:t xml:space="preserve">Návrh smlouvy musí být ze strany účastníka podepsán osobou/osobami oprávněnými jednat za účastníka nebo osobou příslušně zmocněnou, originál nebo úředně ověřená kopie zmocnění musí být v takovém případě součástí nabídky účastníka. Předložení nepodepsaného textu smlouvy není </w:t>
      </w:r>
      <w:r w:rsidRPr="00425FF8">
        <w:rPr>
          <w:rFonts w:cs="Arial"/>
          <w:b/>
          <w:sz w:val="20"/>
          <w:szCs w:val="20"/>
        </w:rPr>
        <w:lastRenderedPageBreak/>
        <w:t>předložením návrhu této smlouvy. Nabídka se tak stává neúplnou a zadavatel si vyhrazuje možnost vyloučit takového účastníka z další účasti na zakázce.</w:t>
      </w:r>
    </w:p>
    <w:p w:rsidR="00425FF8" w:rsidRPr="00425FF8" w:rsidRDefault="00425FF8" w:rsidP="00425FF8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425FF8" w:rsidRPr="00425FF8" w:rsidRDefault="00425FF8" w:rsidP="00425FF8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425FF8">
        <w:rPr>
          <w:rFonts w:cs="Arial"/>
          <w:sz w:val="20"/>
          <w:szCs w:val="20"/>
        </w:rPr>
        <w:t xml:space="preserve">V návrhu smlouvy je účastník povinen plně respektovat vedle níže uvedených obchodních podmínek také požadavky na popis stanovení nabídkové ceny. Nedodržení obchodních podmínek může být důvodem k vyřazení účastníka z další účasti v zadávacím řízení. </w:t>
      </w:r>
    </w:p>
    <w:p w:rsidR="00425FF8" w:rsidRPr="00425FF8" w:rsidRDefault="00425FF8" w:rsidP="00425FF8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425FF8" w:rsidRPr="00425FF8" w:rsidRDefault="00425FF8" w:rsidP="00425FF8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425FF8">
        <w:rPr>
          <w:rFonts w:cs="Arial"/>
          <w:sz w:val="20"/>
          <w:szCs w:val="20"/>
        </w:rPr>
        <w:t xml:space="preserve">Návrh smlouvy nesmí vyloučit či žádným způsobem omezovat oprávnění či požadavky zadavatele, uvedené v této zadávací dokumentaci. </w:t>
      </w:r>
    </w:p>
    <w:p w:rsidR="00425FF8" w:rsidRPr="00425FF8" w:rsidRDefault="00425FF8" w:rsidP="00425FF8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425FF8" w:rsidRPr="00425FF8" w:rsidRDefault="00425FF8" w:rsidP="00425FF8">
      <w:pPr>
        <w:autoSpaceDE w:val="0"/>
        <w:autoSpaceDN w:val="0"/>
        <w:adjustRightInd w:val="0"/>
        <w:rPr>
          <w:rFonts w:cs="Arial"/>
          <w:b/>
          <w:szCs w:val="20"/>
        </w:rPr>
      </w:pPr>
      <w:r w:rsidRPr="00425FF8">
        <w:rPr>
          <w:rFonts w:cs="Arial"/>
          <w:b/>
          <w:szCs w:val="20"/>
        </w:rPr>
        <w:t>7.2 Platební podmínky</w:t>
      </w:r>
    </w:p>
    <w:p w:rsidR="00425FF8" w:rsidRPr="00425FF8" w:rsidRDefault="00425FF8" w:rsidP="00425FF8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25FF8">
        <w:rPr>
          <w:rFonts w:cs="Arial"/>
          <w:szCs w:val="20"/>
        </w:rPr>
        <w:t xml:space="preserve">Nedílnou součástí faktury musí být kopie předávacího protokolu nebo obdobný dokument zakládající oprávněnost fakturace. Platby budou provedeny převodem finančních prostředků na účet dodavatele v termínu min. </w:t>
      </w:r>
      <w:r w:rsidRPr="00425FF8">
        <w:rPr>
          <w:rFonts w:cs="Arial"/>
          <w:b/>
          <w:szCs w:val="20"/>
        </w:rPr>
        <w:t>30 dnů po předání faktury</w:t>
      </w:r>
      <w:r w:rsidRPr="00425FF8">
        <w:rPr>
          <w:rFonts w:cs="Arial"/>
          <w:szCs w:val="20"/>
        </w:rPr>
        <w:t>. Termín úhrady se rozumí den odepsání peněžních prostředků z účtu zadavatele.</w:t>
      </w:r>
    </w:p>
    <w:p w:rsidR="00425FF8" w:rsidRPr="00425FF8" w:rsidRDefault="00425FF8" w:rsidP="00425FF8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25FF8" w:rsidRPr="00425FF8" w:rsidRDefault="00425FF8" w:rsidP="00425FF8">
      <w:pPr>
        <w:autoSpaceDE w:val="0"/>
        <w:autoSpaceDN w:val="0"/>
        <w:adjustRightInd w:val="0"/>
        <w:rPr>
          <w:rFonts w:cs="Arial"/>
          <w:b/>
          <w:szCs w:val="20"/>
        </w:rPr>
      </w:pPr>
      <w:r w:rsidRPr="00425FF8">
        <w:rPr>
          <w:rFonts w:cs="Arial"/>
          <w:b/>
          <w:szCs w:val="20"/>
        </w:rPr>
        <w:t>7.3 Další podmínky</w:t>
      </w:r>
    </w:p>
    <w:p w:rsidR="00425FF8" w:rsidRPr="00425FF8" w:rsidRDefault="00425FF8" w:rsidP="00425FF8">
      <w:pPr>
        <w:pStyle w:val="Zkladntext"/>
        <w:rPr>
          <w:rFonts w:cs="Arial"/>
          <w:sz w:val="20"/>
          <w:szCs w:val="20"/>
        </w:rPr>
      </w:pPr>
      <w:r w:rsidRPr="00425FF8">
        <w:rPr>
          <w:rFonts w:cs="Arial"/>
          <w:sz w:val="20"/>
          <w:szCs w:val="20"/>
        </w:rPr>
        <w:t>Zadavatel si vyhrazuje právo dále jednat o návrhu smlouvy a upřesnit její konečné znění.</w:t>
      </w:r>
    </w:p>
    <w:p w:rsidR="00425FF8" w:rsidRPr="00425FF8" w:rsidRDefault="00425FF8" w:rsidP="00425FF8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25FF8">
        <w:rPr>
          <w:rFonts w:cs="Arial"/>
          <w:szCs w:val="20"/>
        </w:rPr>
        <w:t>Zadavatel neposkytuje zálohy.</w:t>
      </w:r>
    </w:p>
    <w:p w:rsidR="0046016E" w:rsidRDefault="0046016E" w:rsidP="00F12F8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7E7DFD" w:rsidRDefault="007E7DFD" w:rsidP="00F12F8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B150B0" w:rsidRDefault="00B150B0" w:rsidP="003F72AC">
      <w:pPr>
        <w:jc w:val="center"/>
        <w:rPr>
          <w:rFonts w:cs="Arial"/>
          <w:sz w:val="18"/>
          <w:szCs w:val="18"/>
        </w:rPr>
      </w:pPr>
    </w:p>
    <w:p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EBDE4E" wp14:editId="67BC1546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719" w:rsidRPr="001D73BA" w:rsidRDefault="00340719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popis stanovení nabídkové ceny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EBDE4E" id="Obdélník 16" o:spid="_x0000_s1035" style="position:absolute;left:0;text-align:left;margin-left:-.05pt;margin-top:-.05pt;width:475.5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" fillcolor="#e5b8b7" strokecolor="#7f7f7f" strokeweight="1.75pt">
                <v:stroke endcap="round"/>
                <v:textbox>
                  <w:txbxContent>
                    <w:p w:rsidR="00340719" w:rsidRPr="001D73BA" w:rsidRDefault="00340719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popis stanovení nabídkové ceny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F72AC" w:rsidRPr="008F3BCE" w:rsidRDefault="003F72A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Pr="00855C8B" w:rsidRDefault="003F72AC" w:rsidP="003F72AC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:rsidR="003F72AC" w:rsidRPr="008F3BCE" w:rsidRDefault="003F72AC" w:rsidP="003F72A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A85A40" w:rsidRDefault="00A85A40" w:rsidP="003F72A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3F72AC" w:rsidRPr="00F15143" w:rsidRDefault="00F64B7E" w:rsidP="003F72AC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8</w:t>
      </w:r>
      <w:r w:rsidR="003F72AC" w:rsidRPr="00F15143">
        <w:rPr>
          <w:rFonts w:cs="Arial"/>
          <w:b/>
          <w:bCs/>
          <w:sz w:val="20"/>
          <w:szCs w:val="20"/>
        </w:rPr>
        <w:t>.1 Nabídková cena</w:t>
      </w:r>
    </w:p>
    <w:p w:rsidR="003F72AC" w:rsidRDefault="00FC6C53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Účastník</w:t>
      </w:r>
      <w:r w:rsidR="003F72AC">
        <w:rPr>
          <w:rFonts w:cs="Arial"/>
          <w:bCs/>
          <w:sz w:val="20"/>
          <w:szCs w:val="20"/>
        </w:rPr>
        <w:t xml:space="preserve"> je povinen stanovit nabídkovou cenu absolutní částkou v </w:t>
      </w:r>
      <w:r w:rsidR="003F72AC" w:rsidRPr="00EB6750">
        <w:rPr>
          <w:rFonts w:cs="Arial"/>
          <w:b/>
          <w:bCs/>
          <w:sz w:val="20"/>
          <w:szCs w:val="20"/>
        </w:rPr>
        <w:t>českých korunách</w:t>
      </w:r>
      <w:r w:rsidR="003F72AC">
        <w:rPr>
          <w:rFonts w:cs="Arial"/>
          <w:bCs/>
          <w:sz w:val="20"/>
          <w:szCs w:val="20"/>
        </w:rPr>
        <w:t xml:space="preserve"> jako cenu celkovou za plnění veřejné zakázky včetně souvisejících činností a to v členění bez DPH, částka DPH, s DPH, která bude uvedena v:</w:t>
      </w:r>
    </w:p>
    <w:p w:rsidR="003F72AC" w:rsidRDefault="003F72AC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návrhu smlouvy o dílo </w:t>
      </w:r>
    </w:p>
    <w:p w:rsidR="003F72AC" w:rsidRDefault="00F0564D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krycím listu nabídky</w:t>
      </w:r>
    </w:p>
    <w:p w:rsidR="0034750C" w:rsidRDefault="0034750C" w:rsidP="0034750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Do nabídkové ceny musí být zahrnuty veškeré náklady </w:t>
      </w:r>
      <w:r w:rsidR="00374DA5">
        <w:rPr>
          <w:rFonts w:cs="Arial"/>
          <w:bCs/>
          <w:sz w:val="20"/>
          <w:szCs w:val="20"/>
        </w:rPr>
        <w:t>nutné k</w:t>
      </w:r>
      <w:r>
        <w:rPr>
          <w:rFonts w:cs="Arial"/>
          <w:bCs/>
          <w:sz w:val="20"/>
          <w:szCs w:val="20"/>
        </w:rPr>
        <w:t xml:space="preserve"> realizaci předmětu veřejné zakázky, vyplývající ze zadávací dokumentac</w:t>
      </w:r>
      <w:r w:rsidR="00374DA5">
        <w:rPr>
          <w:rFonts w:cs="Arial"/>
          <w:bCs/>
          <w:sz w:val="20"/>
          <w:szCs w:val="20"/>
        </w:rPr>
        <w:t>e, včetně nákladů souvisejících.</w:t>
      </w:r>
    </w:p>
    <w:p w:rsidR="004048D8" w:rsidRDefault="004048D8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4048D8" w:rsidRDefault="004048D8" w:rsidP="003F72AC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 w:rsidRPr="0063214A">
        <w:rPr>
          <w:rFonts w:cs="Arial"/>
          <w:b/>
          <w:bCs/>
          <w:sz w:val="20"/>
          <w:szCs w:val="20"/>
        </w:rPr>
        <w:t>V souladu s požadavkem elektronické komunikace bude cena do systému vložena formou strukturovaných dat v komunikačním rozhraní elektronického nástroje JOSEPHINE</w:t>
      </w:r>
      <w:r w:rsidR="00EB6750" w:rsidRPr="0063214A">
        <w:rPr>
          <w:rFonts w:cs="Arial"/>
          <w:b/>
          <w:bCs/>
          <w:sz w:val="20"/>
          <w:szCs w:val="20"/>
        </w:rPr>
        <w:t xml:space="preserve"> – </w:t>
      </w:r>
      <w:hyperlink r:id="rId12" w:history="1">
        <w:r w:rsidR="00EB6750" w:rsidRPr="0063214A">
          <w:rPr>
            <w:rStyle w:val="Hypertextovodkaz"/>
            <w:rFonts w:cs="Arial"/>
            <w:b/>
            <w:bCs/>
            <w:color w:val="auto"/>
            <w:sz w:val="20"/>
            <w:szCs w:val="20"/>
          </w:rPr>
          <w:t>https://josephine.proebiz.com</w:t>
        </w:r>
      </w:hyperlink>
      <w:r w:rsidR="00EB6750" w:rsidRPr="0063214A">
        <w:rPr>
          <w:rFonts w:cs="Arial"/>
          <w:b/>
          <w:bCs/>
          <w:sz w:val="20"/>
          <w:szCs w:val="20"/>
        </w:rPr>
        <w:t xml:space="preserve">. Konkrétně, účastník vyplní elektronický formulář ve sloupci „Jednotková cena </w:t>
      </w:r>
      <w:r w:rsidR="00465A83">
        <w:rPr>
          <w:rFonts w:cs="Arial"/>
          <w:b/>
          <w:bCs/>
          <w:sz w:val="20"/>
          <w:szCs w:val="20"/>
        </w:rPr>
        <w:t>s</w:t>
      </w:r>
      <w:bookmarkStart w:id="0" w:name="_GoBack"/>
      <w:bookmarkEnd w:id="0"/>
      <w:r w:rsidR="00EB6750" w:rsidRPr="0063214A">
        <w:rPr>
          <w:rFonts w:cs="Arial"/>
          <w:b/>
          <w:bCs/>
          <w:sz w:val="20"/>
          <w:szCs w:val="20"/>
        </w:rPr>
        <w:t xml:space="preserve"> DPH – Kritérium hodnocení (CZK)“ a do sousedního sloupce označeného textem „Vyplnit DPH“ uvedeno hodnotu sazby DPH uvedenou v %. Cena uvedená ve sloupci „Kritérium hodnocení“ bude cenou určenou pro hodnocení nabídek. Vyplněná Příloha č. 1 – Krycí list tak bude obsahovat identickou cenovou nabídku jako elektronický formulář, v případě neshody však bude mít přednost nabídka uvedená v elektronickém formuláři. Veškeré informace k elektronické komunikaci jsou uvedeny v Příloze s názvem: Požadavky na elektronickou komunikaci pro VZMR.</w:t>
      </w:r>
    </w:p>
    <w:p w:rsidR="007E7DFD" w:rsidRDefault="007E7DFD" w:rsidP="00AC0976">
      <w:pPr>
        <w:rPr>
          <w:rFonts w:cs="Arial"/>
          <w:sz w:val="18"/>
          <w:szCs w:val="18"/>
        </w:rPr>
      </w:pPr>
    </w:p>
    <w:p w:rsidR="007E7DFD" w:rsidRDefault="007E7DFD" w:rsidP="0079355D">
      <w:pPr>
        <w:jc w:val="center"/>
        <w:rPr>
          <w:rFonts w:cs="Arial"/>
          <w:sz w:val="18"/>
          <w:szCs w:val="18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890E73" wp14:editId="65FC1A75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719" w:rsidRPr="001D73BA" w:rsidRDefault="00340719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obsah, forma zpracování nabídky a způsob podání nabídky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890E73" id="Obdélník 5" o:spid="_x0000_s1036" style="position:absolute;left:0;text-align:left;margin-left:-.05pt;margin-top:-.05pt;width:475.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" fillcolor="#e5b8b7" strokecolor="#7f7f7f" strokeweight="1.75pt">
                <v:stroke endcap="round"/>
                <v:textbox>
                  <w:txbxContent>
                    <w:p w:rsidR="00340719" w:rsidRPr="001D73BA" w:rsidRDefault="00340719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obsah, forma zpracování nabídky a způsob podání nabídky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8F3BCE" w:rsidRDefault="0079355D" w:rsidP="0079355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79355D" w:rsidRPr="008F3BCE" w:rsidRDefault="0079355D" w:rsidP="0079355D">
      <w:pPr>
        <w:pStyle w:val="Zkladntext"/>
        <w:rPr>
          <w:rFonts w:cs="Arial"/>
          <w:bCs/>
          <w:sz w:val="18"/>
          <w:szCs w:val="18"/>
        </w:rPr>
      </w:pPr>
    </w:p>
    <w:p w:rsidR="0079355D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</w:p>
    <w:p w:rsidR="00A85A40" w:rsidRDefault="00A85A40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79355D" w:rsidRDefault="003F264E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9</w:t>
      </w:r>
      <w:r w:rsidR="0079355D" w:rsidRPr="00902438">
        <w:rPr>
          <w:rFonts w:cs="Arial"/>
          <w:b/>
          <w:szCs w:val="20"/>
        </w:rPr>
        <w:t xml:space="preserve">.1 </w:t>
      </w:r>
      <w:r w:rsidR="0079355D">
        <w:rPr>
          <w:rFonts w:cs="Arial"/>
          <w:b/>
          <w:szCs w:val="20"/>
        </w:rPr>
        <w:t>Nabídka dodavatele</w:t>
      </w:r>
    </w:p>
    <w:p w:rsidR="0079355D" w:rsidRPr="0063214A" w:rsidRDefault="002D323F" w:rsidP="0079355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63214A">
        <w:rPr>
          <w:rFonts w:cs="Arial"/>
          <w:szCs w:val="20"/>
        </w:rPr>
        <w:t>Pod pojmy</w:t>
      </w:r>
      <w:r w:rsidR="0079355D" w:rsidRPr="0063214A">
        <w:rPr>
          <w:rFonts w:cs="Arial"/>
          <w:szCs w:val="20"/>
        </w:rPr>
        <w:t xml:space="preserve"> </w:t>
      </w:r>
      <w:r w:rsidRPr="0063214A">
        <w:rPr>
          <w:rFonts w:cs="Arial"/>
          <w:szCs w:val="20"/>
        </w:rPr>
        <w:t xml:space="preserve">předložení nabídky se rozumí vyplnění elektronického formuláře v elektronickém nástroji JOSEPHINE – </w:t>
      </w:r>
      <w:hyperlink r:id="rId13" w:history="1">
        <w:r w:rsidRPr="0063214A">
          <w:rPr>
            <w:rStyle w:val="Hypertextovodkaz"/>
            <w:rFonts w:cs="Arial"/>
            <w:color w:val="auto"/>
            <w:szCs w:val="20"/>
          </w:rPr>
          <w:t>https://josephine.proebiz.com</w:t>
        </w:r>
      </w:hyperlink>
      <w:r w:rsidRPr="0063214A">
        <w:rPr>
          <w:rFonts w:cs="Arial"/>
          <w:szCs w:val="20"/>
        </w:rPr>
        <w:t xml:space="preserve"> a přiložení požadovaných písemných dokumentů účastníka formou níže uvedených příloh:</w:t>
      </w:r>
    </w:p>
    <w:p w:rsidR="00601AF6" w:rsidRDefault="00601AF6" w:rsidP="0079355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6016E" w:rsidRDefault="0046016E" w:rsidP="0046016E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5E41D8">
        <w:rPr>
          <w:rFonts w:cs="Arial"/>
          <w:sz w:val="20"/>
          <w:szCs w:val="20"/>
        </w:rPr>
        <w:t xml:space="preserve">vyplněný krycí list nabídky </w:t>
      </w:r>
    </w:p>
    <w:p w:rsidR="00982CDF" w:rsidRPr="00982CDF" w:rsidRDefault="00982CDF" w:rsidP="00982CDF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vyplněný rozpis ceny, který předkládá zadavatel s </w:t>
      </w:r>
      <w:r w:rsidRPr="00240DA2">
        <w:rPr>
          <w:rFonts w:cs="Arial"/>
          <w:sz w:val="20"/>
          <w:szCs w:val="20"/>
        </w:rPr>
        <w:t>uvedeným členěním vč. HZS za výkon AD</w:t>
      </w:r>
      <w:r w:rsidRPr="000D35DB">
        <w:rPr>
          <w:rFonts w:cs="Arial"/>
          <w:color w:val="FF0000"/>
          <w:sz w:val="20"/>
          <w:szCs w:val="20"/>
        </w:rPr>
        <w:t>.</w:t>
      </w:r>
    </w:p>
    <w:p w:rsidR="0046016E" w:rsidRDefault="0046016E" w:rsidP="0046016E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5E41D8">
        <w:rPr>
          <w:rFonts w:cs="Arial"/>
          <w:sz w:val="20"/>
          <w:szCs w:val="20"/>
        </w:rPr>
        <w:t>doklady prokazující spln</w:t>
      </w:r>
      <w:r>
        <w:rPr>
          <w:rFonts w:cs="Arial"/>
          <w:sz w:val="20"/>
          <w:szCs w:val="20"/>
        </w:rPr>
        <w:t>ění způsobilosti a kvalifikace</w:t>
      </w:r>
      <w:r w:rsidRPr="005E41D8">
        <w:rPr>
          <w:rFonts w:cs="Arial"/>
          <w:sz w:val="20"/>
          <w:szCs w:val="20"/>
        </w:rPr>
        <w:t xml:space="preserve"> </w:t>
      </w:r>
      <w:r w:rsidRPr="007360AE">
        <w:rPr>
          <w:rFonts w:cs="Arial"/>
          <w:sz w:val="20"/>
          <w:szCs w:val="20"/>
        </w:rPr>
        <w:t xml:space="preserve"> </w:t>
      </w:r>
    </w:p>
    <w:p w:rsidR="001A5F67" w:rsidRDefault="001A5F67" w:rsidP="001A5F67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4447BF">
        <w:rPr>
          <w:rFonts w:cs="Arial"/>
          <w:sz w:val="20"/>
          <w:szCs w:val="20"/>
        </w:rPr>
        <w:t xml:space="preserve">vyplněný a podepsaný návrh smlouvy o dílo </w:t>
      </w:r>
      <w:r>
        <w:rPr>
          <w:rFonts w:cs="Arial"/>
          <w:sz w:val="20"/>
          <w:szCs w:val="20"/>
        </w:rPr>
        <w:t>ve formátu .</w:t>
      </w:r>
      <w:proofErr w:type="spellStart"/>
      <w:r>
        <w:rPr>
          <w:rFonts w:cs="Arial"/>
          <w:sz w:val="20"/>
          <w:szCs w:val="20"/>
        </w:rPr>
        <w:t>pdf</w:t>
      </w:r>
      <w:proofErr w:type="spellEnd"/>
      <w:r>
        <w:rPr>
          <w:rFonts w:cs="Arial"/>
          <w:sz w:val="20"/>
          <w:szCs w:val="20"/>
        </w:rPr>
        <w:t xml:space="preserve"> </w:t>
      </w:r>
      <w:r w:rsidRPr="004447BF">
        <w:rPr>
          <w:rFonts w:cs="Arial"/>
          <w:sz w:val="20"/>
          <w:szCs w:val="20"/>
        </w:rPr>
        <w:t>a rovněž přiložen</w:t>
      </w:r>
      <w:r>
        <w:rPr>
          <w:rFonts w:cs="Arial"/>
          <w:sz w:val="20"/>
          <w:szCs w:val="20"/>
        </w:rPr>
        <w:t>ý návrh</w:t>
      </w:r>
      <w:r w:rsidRPr="004447BF">
        <w:rPr>
          <w:rFonts w:cs="Arial"/>
          <w:sz w:val="20"/>
          <w:szCs w:val="20"/>
        </w:rPr>
        <w:t xml:space="preserve"> smlouvy ve formátu</w:t>
      </w:r>
      <w:r>
        <w:rPr>
          <w:rFonts w:cs="Arial"/>
          <w:sz w:val="20"/>
          <w:szCs w:val="20"/>
        </w:rPr>
        <w:t xml:space="preserve"> </w:t>
      </w:r>
      <w:r w:rsidRPr="004447BF">
        <w:rPr>
          <w:rFonts w:cs="Arial"/>
          <w:sz w:val="20"/>
          <w:szCs w:val="20"/>
        </w:rPr>
        <w:t>.</w:t>
      </w:r>
      <w:proofErr w:type="spellStart"/>
      <w:r w:rsidRPr="004447BF">
        <w:rPr>
          <w:rFonts w:cs="Arial"/>
          <w:sz w:val="20"/>
          <w:szCs w:val="20"/>
        </w:rPr>
        <w:t>docx</w:t>
      </w:r>
      <w:proofErr w:type="spellEnd"/>
    </w:p>
    <w:p w:rsidR="0046016E" w:rsidRDefault="0046016E" w:rsidP="0046016E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E320ED">
        <w:rPr>
          <w:rFonts w:cs="Arial"/>
          <w:sz w:val="20"/>
          <w:szCs w:val="20"/>
        </w:rPr>
        <w:lastRenderedPageBreak/>
        <w:t>čestné prohlášení o bezdlužnosti</w:t>
      </w:r>
    </w:p>
    <w:p w:rsidR="005E41D8" w:rsidRDefault="005E41D8" w:rsidP="005E41D8">
      <w:pPr>
        <w:pStyle w:val="Zkladntext"/>
      </w:pPr>
    </w:p>
    <w:p w:rsidR="005E41D8" w:rsidRPr="005E41D8" w:rsidRDefault="005E41D8" w:rsidP="005E41D8">
      <w:pPr>
        <w:pStyle w:val="Zkladntext"/>
        <w:rPr>
          <w:sz w:val="20"/>
          <w:szCs w:val="20"/>
        </w:rPr>
      </w:pPr>
      <w:r w:rsidRPr="005E41D8">
        <w:rPr>
          <w:sz w:val="20"/>
          <w:szCs w:val="20"/>
        </w:rPr>
        <w:t xml:space="preserve">Zadavatel doporučuje účastníkům vyjasnit si nejasnosti v zadávací dokumentaci v průběhu soutěžních lhůt a to formou elektronického dotazu </w:t>
      </w:r>
      <w:r w:rsidR="001A5F67" w:rsidRPr="00982CDF">
        <w:rPr>
          <w:rFonts w:cs="Arial"/>
          <w:sz w:val="20"/>
          <w:szCs w:val="20"/>
        </w:rPr>
        <w:t>JOSEPHINE</w:t>
      </w:r>
      <w:r w:rsidR="001A5F67">
        <w:rPr>
          <w:rFonts w:cs="Arial"/>
          <w:szCs w:val="20"/>
        </w:rPr>
        <w:t xml:space="preserve"> </w:t>
      </w:r>
      <w:r w:rsidRPr="005E41D8">
        <w:rPr>
          <w:sz w:val="20"/>
          <w:szCs w:val="20"/>
        </w:rPr>
        <w:t>, tak aby do cenové nabídky zakalkulova</w:t>
      </w:r>
      <w:r w:rsidR="001A5F67">
        <w:rPr>
          <w:sz w:val="20"/>
          <w:szCs w:val="20"/>
        </w:rPr>
        <w:t>l</w:t>
      </w:r>
      <w:r w:rsidRPr="005E41D8">
        <w:rPr>
          <w:sz w:val="20"/>
          <w:szCs w:val="20"/>
        </w:rPr>
        <w:t xml:space="preserve"> veškeré náklady na </w:t>
      </w:r>
      <w:r w:rsidR="00982CDF">
        <w:rPr>
          <w:sz w:val="20"/>
          <w:szCs w:val="20"/>
        </w:rPr>
        <w:t xml:space="preserve">dodávku </w:t>
      </w:r>
      <w:r w:rsidRPr="005E41D8">
        <w:rPr>
          <w:sz w:val="20"/>
          <w:szCs w:val="20"/>
        </w:rPr>
        <w:t xml:space="preserve">a související práce, </w:t>
      </w:r>
      <w:r w:rsidRPr="005E41D8">
        <w:rPr>
          <w:b/>
          <w:sz w:val="20"/>
          <w:szCs w:val="20"/>
        </w:rPr>
        <w:t xml:space="preserve">aby nabídnutá cena byla úplná a konečná. </w:t>
      </w:r>
      <w:r w:rsidRPr="005E41D8">
        <w:rPr>
          <w:sz w:val="20"/>
          <w:szCs w:val="20"/>
        </w:rPr>
        <w:t>Případné rozpory si vyjasnit před podáním nabídky.</w:t>
      </w:r>
    </w:p>
    <w:p w:rsidR="005E41D8" w:rsidRDefault="005E41D8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8E2649" w:rsidRPr="003248B8" w:rsidRDefault="003F264E" w:rsidP="008E2649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="008E2649" w:rsidRPr="003248B8">
        <w:rPr>
          <w:rFonts w:cs="Arial"/>
          <w:b/>
          <w:sz w:val="20"/>
          <w:szCs w:val="20"/>
        </w:rPr>
        <w:t>.</w:t>
      </w:r>
      <w:r w:rsidR="008E2649">
        <w:rPr>
          <w:rFonts w:cs="Arial"/>
          <w:b/>
          <w:sz w:val="20"/>
          <w:szCs w:val="20"/>
        </w:rPr>
        <w:t>2</w:t>
      </w:r>
      <w:r w:rsidR="008E2649" w:rsidRPr="003248B8">
        <w:rPr>
          <w:rFonts w:cs="Arial"/>
          <w:b/>
          <w:sz w:val="20"/>
          <w:szCs w:val="20"/>
        </w:rPr>
        <w:t xml:space="preserve"> Forma zpracování nabídky</w:t>
      </w:r>
    </w:p>
    <w:p w:rsidR="003C7ED7" w:rsidRDefault="003C7ED7" w:rsidP="003C7ED7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Nabídka bude:</w:t>
      </w:r>
    </w:p>
    <w:p w:rsidR="003C7ED7" w:rsidRDefault="003C7ED7" w:rsidP="003C7ED7">
      <w:pPr>
        <w:pStyle w:val="Zkladntext"/>
        <w:numPr>
          <w:ilvl w:val="0"/>
          <w:numId w:val="7"/>
        </w:numPr>
        <w:ind w:left="567" w:hanging="283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vložena do elektronického nástroje </w:t>
      </w:r>
      <w:r w:rsidRPr="00F15143">
        <w:rPr>
          <w:rFonts w:cs="Arial"/>
          <w:sz w:val="20"/>
          <w:szCs w:val="20"/>
        </w:rPr>
        <w:t xml:space="preserve">v českém jazyce, </w:t>
      </w:r>
      <w:r>
        <w:rPr>
          <w:rFonts w:cs="Arial"/>
          <w:sz w:val="20"/>
          <w:szCs w:val="20"/>
        </w:rPr>
        <w:t>v jednom vyhotovení</w:t>
      </w:r>
      <w:r w:rsidRPr="00F15143">
        <w:rPr>
          <w:rFonts w:cs="Arial"/>
          <w:sz w:val="20"/>
          <w:szCs w:val="20"/>
        </w:rPr>
        <w:t xml:space="preserve"> a bude podepsána osobou oprávněnou za </w:t>
      </w:r>
      <w:r>
        <w:rPr>
          <w:rFonts w:cs="Arial"/>
          <w:sz w:val="20"/>
          <w:szCs w:val="20"/>
        </w:rPr>
        <w:t xml:space="preserve">účastníka </w:t>
      </w:r>
      <w:r w:rsidRPr="00F15143">
        <w:rPr>
          <w:rFonts w:cs="Arial"/>
          <w:sz w:val="20"/>
          <w:szCs w:val="20"/>
        </w:rPr>
        <w:t>jednat a podepisovat podle výpisu z Obchodního rejstříku popřípadě statutárním orgánem zmocněnou osobou, jejíž pln</w:t>
      </w:r>
      <w:r>
        <w:rPr>
          <w:rFonts w:cs="Arial"/>
          <w:sz w:val="20"/>
          <w:szCs w:val="20"/>
        </w:rPr>
        <w:t>á moc musí být součástí nabídky.</w:t>
      </w:r>
    </w:p>
    <w:p w:rsidR="003C7ED7" w:rsidRDefault="003C7ED7" w:rsidP="003C7ED7">
      <w:pPr>
        <w:pStyle w:val="Zkladntext"/>
        <w:rPr>
          <w:rFonts w:cs="Arial"/>
          <w:sz w:val="20"/>
          <w:szCs w:val="20"/>
        </w:rPr>
      </w:pPr>
    </w:p>
    <w:p w:rsidR="003C7ED7" w:rsidRDefault="003C7ED7" w:rsidP="003C7ED7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i veškeré doklady musí být vypracovány kvalitním způsobem tak, aby byly dobře čitelné. Nabídka ani žádný doklad nesmí obsahovat opravy ani přepisy. </w:t>
      </w:r>
    </w:p>
    <w:p w:rsidR="00B64028" w:rsidRDefault="00B64028" w:rsidP="008E2649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178" w:rsidRDefault="00406178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Pr="008F3BCE" w:rsidRDefault="006F5EC4" w:rsidP="00F35BA0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8FDBB0" wp14:editId="10EBB8F8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719" w:rsidRPr="001D73BA" w:rsidRDefault="00340719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kritéria a 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způsob hodnocení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8FDBB0" id="Obdélník 15" o:spid="_x0000_s1037" style="position:absolute;margin-left:-.05pt;margin-top:6.8pt;width:475.5pt;height:3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" fillcolor="#e5b8b7" strokecolor="#7f7f7f" strokeweight="1.75pt">
                <v:stroke endcap="round"/>
                <v:textbox>
                  <w:txbxContent>
                    <w:p w:rsidR="00340719" w:rsidRPr="001D73BA" w:rsidRDefault="00340719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kritéria a 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způsob hodnocení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5E41D8" w:rsidRDefault="00154142" w:rsidP="000F2B1D">
      <w:pPr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1</w:t>
      </w:r>
    </w:p>
    <w:p w:rsidR="005E41D8" w:rsidRDefault="005E41D8" w:rsidP="000F2B1D">
      <w:pPr>
        <w:jc w:val="both"/>
        <w:rPr>
          <w:rFonts w:cs="Arial"/>
          <w:b/>
          <w:szCs w:val="20"/>
        </w:rPr>
      </w:pPr>
    </w:p>
    <w:p w:rsidR="005E41D8" w:rsidRDefault="005E41D8" w:rsidP="000F2B1D">
      <w:pPr>
        <w:jc w:val="both"/>
        <w:rPr>
          <w:rFonts w:cs="Arial"/>
          <w:b/>
          <w:szCs w:val="20"/>
        </w:rPr>
      </w:pPr>
    </w:p>
    <w:p w:rsidR="005E41D8" w:rsidRDefault="005E41D8" w:rsidP="000F2B1D">
      <w:pPr>
        <w:jc w:val="both"/>
        <w:rPr>
          <w:rFonts w:cs="Arial"/>
          <w:b/>
          <w:szCs w:val="20"/>
        </w:rPr>
      </w:pPr>
    </w:p>
    <w:p w:rsidR="000F2B1D" w:rsidRDefault="003F264E" w:rsidP="000F2B1D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10</w:t>
      </w:r>
      <w:r w:rsidR="000F2B1D" w:rsidRPr="00B32CBE">
        <w:rPr>
          <w:rFonts w:cs="Arial"/>
          <w:b/>
          <w:szCs w:val="20"/>
        </w:rPr>
        <w:t>.1</w:t>
      </w:r>
      <w:r w:rsidR="000F2B1D" w:rsidRPr="00B32CBE">
        <w:rPr>
          <w:rFonts w:cs="Arial"/>
          <w:szCs w:val="20"/>
        </w:rPr>
        <w:t xml:space="preserve"> Hodnoceny budou jen úplné a přijatelné nabídky těch účastníků, kteří řádně prokázali způsobilost </w:t>
      </w:r>
      <w:r w:rsidR="000F2B1D" w:rsidRPr="00B32CBE">
        <w:rPr>
          <w:rFonts w:cs="Arial"/>
          <w:szCs w:val="20"/>
        </w:rPr>
        <w:br/>
        <w:t>a kvalifikaci.</w:t>
      </w:r>
      <w:r w:rsidR="000F2B1D">
        <w:rPr>
          <w:rFonts w:cs="Arial"/>
          <w:szCs w:val="20"/>
        </w:rPr>
        <w:t xml:space="preserve"> Údaje, které účastník</w:t>
      </w:r>
      <w:r w:rsidR="000F2B1D" w:rsidRPr="00822E88">
        <w:rPr>
          <w:rFonts w:cs="Arial"/>
          <w:szCs w:val="20"/>
        </w:rPr>
        <w:t xml:space="preserve"> nabídne pro účely hodnocení nabídek, jsou pro </w:t>
      </w:r>
      <w:r w:rsidR="000F2B1D">
        <w:rPr>
          <w:rFonts w:cs="Arial"/>
          <w:szCs w:val="20"/>
        </w:rPr>
        <w:t xml:space="preserve">účastníka </w:t>
      </w:r>
      <w:r w:rsidR="000F2B1D" w:rsidRPr="00822E88">
        <w:rPr>
          <w:rFonts w:cs="Arial"/>
          <w:szCs w:val="20"/>
        </w:rPr>
        <w:t>závazné i z hlediska následného plnění Smlouvy</w:t>
      </w:r>
      <w:r w:rsidR="000F2B1D">
        <w:rPr>
          <w:rFonts w:cs="Arial"/>
          <w:szCs w:val="20"/>
        </w:rPr>
        <w:t>.</w:t>
      </w:r>
    </w:p>
    <w:p w:rsidR="000F2B1D" w:rsidRPr="00B32CBE" w:rsidRDefault="000F2B1D" w:rsidP="000F2B1D">
      <w:pPr>
        <w:jc w:val="both"/>
        <w:rPr>
          <w:rFonts w:cs="Arial"/>
          <w:szCs w:val="20"/>
        </w:rPr>
      </w:pPr>
    </w:p>
    <w:p w:rsidR="004B692B" w:rsidRPr="00FF5F9C" w:rsidRDefault="003F264E" w:rsidP="004B692B">
      <w:pPr>
        <w:jc w:val="both"/>
        <w:rPr>
          <w:rFonts w:cs="Arial"/>
          <w:szCs w:val="20"/>
        </w:rPr>
      </w:pPr>
      <w:r>
        <w:rPr>
          <w:rFonts w:cs="Arial"/>
          <w:b/>
          <w:bCs/>
          <w:szCs w:val="20"/>
        </w:rPr>
        <w:t>10</w:t>
      </w:r>
      <w:r w:rsidR="004B692B" w:rsidRPr="00B32CBE">
        <w:rPr>
          <w:rFonts w:cs="Arial"/>
          <w:b/>
          <w:bCs/>
          <w:szCs w:val="20"/>
        </w:rPr>
        <w:t xml:space="preserve">.2 </w:t>
      </w:r>
      <w:r w:rsidR="004B692B" w:rsidRPr="00B32CBE">
        <w:rPr>
          <w:rFonts w:cs="Arial"/>
          <w:szCs w:val="20"/>
        </w:rPr>
        <w:t xml:space="preserve">Základním kritériem pro zadání veřejné zakázky malého rozsahu je </w:t>
      </w:r>
      <w:r w:rsidR="004B692B" w:rsidRPr="00B32CBE">
        <w:rPr>
          <w:rFonts w:cs="Arial"/>
          <w:b/>
          <w:szCs w:val="20"/>
        </w:rPr>
        <w:t>ekonomická výhodnost</w:t>
      </w:r>
      <w:r w:rsidR="004B692B">
        <w:rPr>
          <w:rFonts w:cs="Arial"/>
          <w:b/>
          <w:szCs w:val="20"/>
        </w:rPr>
        <w:t>, konkr</w:t>
      </w:r>
      <w:r w:rsidR="00240DA2">
        <w:rPr>
          <w:rFonts w:cs="Arial"/>
          <w:b/>
          <w:szCs w:val="20"/>
        </w:rPr>
        <w:t>étně nejnižší nabídková cena s</w:t>
      </w:r>
      <w:r w:rsidR="004B692B">
        <w:rPr>
          <w:rFonts w:cs="Arial"/>
          <w:b/>
          <w:szCs w:val="20"/>
        </w:rPr>
        <w:t xml:space="preserve"> DPH</w:t>
      </w:r>
      <w:r w:rsidR="004B692B" w:rsidRPr="00B32CBE">
        <w:rPr>
          <w:rFonts w:cs="Arial"/>
          <w:szCs w:val="20"/>
        </w:rPr>
        <w:t>.</w:t>
      </w:r>
      <w:r w:rsidR="004B692B">
        <w:rPr>
          <w:rFonts w:cs="Arial"/>
          <w:szCs w:val="20"/>
        </w:rPr>
        <w:t xml:space="preserve"> </w:t>
      </w:r>
    </w:p>
    <w:p w:rsidR="004B692B" w:rsidRDefault="004B692B" w:rsidP="004B692B">
      <w:pPr>
        <w:jc w:val="both"/>
        <w:rPr>
          <w:rFonts w:ascii="Arial-BoldMT" w:hAnsi="Arial-BoldMT" w:cs="Arial-BoldMT"/>
          <w:b/>
          <w:bCs/>
          <w:color w:val="0070C0"/>
          <w:szCs w:val="20"/>
        </w:rPr>
      </w:pPr>
    </w:p>
    <w:tbl>
      <w:tblPr>
        <w:tblStyle w:val="Mkatabulky"/>
        <w:tblW w:w="0" w:type="auto"/>
        <w:tblInd w:w="1384" w:type="dxa"/>
        <w:tblLook w:val="04A0" w:firstRow="1" w:lastRow="0" w:firstColumn="1" w:lastColumn="0" w:noHBand="0" w:noVBand="1"/>
      </w:tblPr>
      <w:tblGrid>
        <w:gridCol w:w="3419"/>
        <w:gridCol w:w="2676"/>
      </w:tblGrid>
      <w:tr w:rsidR="004B692B" w:rsidTr="002E3E37">
        <w:tc>
          <w:tcPr>
            <w:tcW w:w="3419" w:type="dxa"/>
            <w:vAlign w:val="center"/>
          </w:tcPr>
          <w:p w:rsidR="004B692B" w:rsidRPr="005C2782" w:rsidRDefault="004B692B" w:rsidP="002E3E37">
            <w:pPr>
              <w:rPr>
                <w:rFonts w:ascii="Arial-BoldMT" w:hAnsi="Arial-BoldMT" w:cs="Arial-BoldMT"/>
                <w:bCs/>
                <w:szCs w:val="20"/>
              </w:rPr>
            </w:pPr>
            <w:r w:rsidRPr="005C2782">
              <w:rPr>
                <w:rFonts w:ascii="Arial-BoldMT" w:hAnsi="Arial-BoldMT" w:cs="Arial-BoldMT"/>
                <w:bCs/>
                <w:szCs w:val="20"/>
              </w:rPr>
              <w:t>Kritérium hodnocení</w:t>
            </w:r>
          </w:p>
        </w:tc>
        <w:tc>
          <w:tcPr>
            <w:tcW w:w="2676" w:type="dxa"/>
            <w:vAlign w:val="bottom"/>
          </w:tcPr>
          <w:p w:rsidR="004B692B" w:rsidRPr="005C2782" w:rsidRDefault="004B692B" w:rsidP="002E3E37">
            <w:pPr>
              <w:jc w:val="center"/>
              <w:rPr>
                <w:rFonts w:ascii="Arial-BoldMT" w:hAnsi="Arial-BoldMT" w:cs="Arial-BoldMT"/>
                <w:bCs/>
                <w:szCs w:val="20"/>
              </w:rPr>
            </w:pPr>
            <w:r w:rsidRPr="005C2782">
              <w:rPr>
                <w:rFonts w:ascii="Arial-BoldMT" w:hAnsi="Arial-BoldMT" w:cs="Arial-BoldMT"/>
                <w:bCs/>
                <w:szCs w:val="20"/>
              </w:rPr>
              <w:t>Váha</w:t>
            </w:r>
          </w:p>
        </w:tc>
      </w:tr>
      <w:tr w:rsidR="004B692B" w:rsidTr="002E3E37">
        <w:tc>
          <w:tcPr>
            <w:tcW w:w="3419" w:type="dxa"/>
            <w:vAlign w:val="center"/>
          </w:tcPr>
          <w:p w:rsidR="004B692B" w:rsidRPr="00BC029E" w:rsidRDefault="00240DA2" w:rsidP="002E3E37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Nabídková cena v Kč s</w:t>
            </w:r>
            <w:r w:rsidR="004B692B" w:rsidRPr="00BC029E">
              <w:rPr>
                <w:rFonts w:ascii="Arial-BoldMT" w:hAnsi="Arial-BoldMT" w:cs="Arial-BoldMT"/>
                <w:b/>
                <w:bCs/>
                <w:szCs w:val="20"/>
              </w:rPr>
              <w:t xml:space="preserve"> DPH</w:t>
            </w:r>
          </w:p>
        </w:tc>
        <w:tc>
          <w:tcPr>
            <w:tcW w:w="2676" w:type="dxa"/>
            <w:vAlign w:val="bottom"/>
          </w:tcPr>
          <w:p w:rsidR="004B692B" w:rsidRDefault="004B692B" w:rsidP="002E3E37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:rsidR="004B692B" w:rsidRDefault="004B692B" w:rsidP="002E3E37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100</w:t>
            </w:r>
            <w:r w:rsidRPr="00BC029E">
              <w:rPr>
                <w:rFonts w:ascii="Arial-BoldMT" w:hAnsi="Arial-BoldMT" w:cs="Arial-BoldMT"/>
                <w:b/>
                <w:bCs/>
                <w:szCs w:val="20"/>
              </w:rPr>
              <w:t xml:space="preserve"> %</w:t>
            </w:r>
          </w:p>
          <w:p w:rsidR="004B692B" w:rsidRPr="00BC029E" w:rsidRDefault="004B692B" w:rsidP="002E3E37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</w:tc>
      </w:tr>
    </w:tbl>
    <w:p w:rsidR="004B692B" w:rsidRDefault="004B692B" w:rsidP="004B692B">
      <w:pPr>
        <w:jc w:val="both"/>
        <w:rPr>
          <w:rFonts w:ascii="Arial-BoldMT" w:hAnsi="Arial-BoldMT" w:cs="Arial-BoldMT"/>
          <w:b/>
          <w:bCs/>
          <w:color w:val="0070C0"/>
          <w:szCs w:val="20"/>
        </w:rPr>
      </w:pPr>
    </w:p>
    <w:p w:rsidR="004B692B" w:rsidRPr="002018FE" w:rsidRDefault="004B692B" w:rsidP="004B692B">
      <w:pPr>
        <w:jc w:val="both"/>
        <w:rPr>
          <w:rFonts w:eastAsia="Calibri" w:cs="Arial"/>
          <w:szCs w:val="20"/>
          <w:lang w:eastAsia="en-US"/>
        </w:rPr>
      </w:pPr>
    </w:p>
    <w:p w:rsidR="004B692B" w:rsidRPr="00EB644F" w:rsidRDefault="004B692B" w:rsidP="004B692B">
      <w:pPr>
        <w:tabs>
          <w:tab w:val="left" w:pos="2520"/>
        </w:tabs>
        <w:spacing w:after="120"/>
        <w:jc w:val="both"/>
        <w:rPr>
          <w:rFonts w:eastAsia="Calibri" w:cs="Arial"/>
          <w:bCs/>
          <w:szCs w:val="20"/>
          <w:lang w:eastAsia="en-US"/>
        </w:rPr>
      </w:pPr>
      <w:r w:rsidRPr="002018FE">
        <w:rPr>
          <w:rFonts w:eastAsia="Calibri" w:cs="Arial"/>
          <w:bCs/>
          <w:szCs w:val="20"/>
          <w:lang w:eastAsia="en-US"/>
        </w:rPr>
        <w:t>Do nabídkové ceny mus</w:t>
      </w:r>
      <w:r>
        <w:rPr>
          <w:rFonts w:eastAsia="Calibri" w:cs="Arial"/>
          <w:bCs/>
          <w:szCs w:val="20"/>
          <w:lang w:eastAsia="en-US"/>
        </w:rPr>
        <w:t>í být zahrnuty veškeré náklady účastníka</w:t>
      </w:r>
      <w:r w:rsidRPr="002018FE">
        <w:rPr>
          <w:rFonts w:eastAsia="Calibri" w:cs="Arial"/>
          <w:bCs/>
          <w:szCs w:val="20"/>
          <w:lang w:eastAsia="en-US"/>
        </w:rPr>
        <w:t xml:space="preserve"> k řádné realizaci</w:t>
      </w:r>
      <w:r w:rsidR="00982CDF">
        <w:rPr>
          <w:rFonts w:eastAsia="Calibri" w:cs="Arial"/>
          <w:bCs/>
          <w:szCs w:val="20"/>
          <w:lang w:eastAsia="en-US"/>
        </w:rPr>
        <w:t xml:space="preserve"> projektové dokumentace</w:t>
      </w:r>
      <w:r w:rsidRPr="002018FE">
        <w:rPr>
          <w:rFonts w:eastAsia="Calibri" w:cs="Arial"/>
          <w:bCs/>
          <w:szCs w:val="20"/>
          <w:lang w:eastAsia="en-US"/>
        </w:rPr>
        <w:t>, vedoucí k úplnému, bezvadnému a včasnému ukončení předmětu veřejné zakázky, vyplývající ze zadávací dokumentace, včetně nákladů souvisejících (např. poplatky, vedlejší</w:t>
      </w:r>
      <w:r w:rsidR="00982CDF">
        <w:rPr>
          <w:rFonts w:eastAsia="Calibri" w:cs="Arial"/>
          <w:bCs/>
          <w:szCs w:val="20"/>
          <w:lang w:eastAsia="en-US"/>
        </w:rPr>
        <w:t xml:space="preserve"> náklady</w:t>
      </w:r>
      <w:r w:rsidRPr="002018FE">
        <w:rPr>
          <w:rFonts w:eastAsia="Calibri" w:cs="Arial"/>
          <w:bCs/>
          <w:szCs w:val="20"/>
          <w:lang w:eastAsia="en-US"/>
        </w:rPr>
        <w:t>, zisk, předpokládaná rizika spojená s umístěním stavby, provozem objednatele apod.).</w:t>
      </w:r>
    </w:p>
    <w:p w:rsidR="00991203" w:rsidRDefault="00991203" w:rsidP="00CA1FAD">
      <w:pPr>
        <w:jc w:val="both"/>
        <w:rPr>
          <w:rFonts w:cs="Arial"/>
          <w:sz w:val="18"/>
          <w:szCs w:val="18"/>
        </w:rPr>
      </w:pPr>
    </w:p>
    <w:p w:rsidR="00AC0976" w:rsidRDefault="00AC0976" w:rsidP="00CA1FAD">
      <w:pPr>
        <w:jc w:val="both"/>
        <w:rPr>
          <w:rFonts w:cs="Arial"/>
          <w:sz w:val="18"/>
          <w:szCs w:val="18"/>
        </w:rPr>
      </w:pPr>
    </w:p>
    <w:p w:rsidR="00154142" w:rsidRDefault="00154142" w:rsidP="00CA1FAD">
      <w:pPr>
        <w:jc w:val="both"/>
        <w:rPr>
          <w:rFonts w:cs="Arial"/>
          <w:sz w:val="18"/>
          <w:szCs w:val="18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E23C741" wp14:editId="7D9FD530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719" w:rsidRPr="001D73BA" w:rsidRDefault="00340719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dokumentace, prohlídka místa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23C741" id="_x0000_s1038" style="position:absolute;left:0;text-align:left;margin-left:-.05pt;margin-top:.2pt;width:475.5pt;height:3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" fillcolor="#e5b8b7" strokecolor="#7f7f7f" strokeweight="1.75pt">
                <v:stroke endcap="round"/>
                <v:textbox>
                  <w:txbxContent>
                    <w:p w:rsidR="00340719" w:rsidRPr="001D73BA" w:rsidRDefault="00340719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vysvětlení zadávací dokumentace, prohlídka místa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E47A10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 w:rsidRPr="00855C8B">
        <w:rPr>
          <w:rFonts w:cs="Arial"/>
          <w:b/>
          <w:bCs/>
          <w:caps/>
        </w:rPr>
        <w:t>3.</w:t>
      </w:r>
      <w:r w:rsidRPr="00855C8B"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 xml:space="preserve">Předpokládaná cena a </w:t>
      </w:r>
      <w:r w:rsidRPr="00855C8B">
        <w:rPr>
          <w:rFonts w:cs="Arial"/>
          <w:b/>
          <w:bCs/>
          <w:caps/>
        </w:rPr>
        <w:t>ZPŮSOB HODNOCENÍ NABÍDEK</w:t>
      </w:r>
    </w:p>
    <w:p w:rsidR="0079355D" w:rsidRPr="00F15143" w:rsidRDefault="0079355D" w:rsidP="0079355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3F264E"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 w:rsidR="00D24BF6">
        <w:rPr>
          <w:rFonts w:cs="Arial"/>
          <w:b/>
          <w:bCs/>
          <w:sz w:val="20"/>
          <w:szCs w:val="20"/>
        </w:rPr>
        <w:t>Vysvětlení zadávací dokumentace</w:t>
      </w:r>
    </w:p>
    <w:p w:rsidR="009A4358" w:rsidRPr="00A41AA4" w:rsidRDefault="00FC6C53" w:rsidP="00A41AA4">
      <w:pPr>
        <w:pStyle w:val="Zkladntext"/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>Účastník</w:t>
      </w:r>
      <w:r w:rsidR="0079355D" w:rsidRPr="0063214A">
        <w:rPr>
          <w:rFonts w:cs="Arial"/>
          <w:sz w:val="20"/>
          <w:szCs w:val="20"/>
        </w:rPr>
        <w:t xml:space="preserve"> je oprávněn požadovat </w:t>
      </w:r>
      <w:r w:rsidR="00D24BF6" w:rsidRPr="0063214A">
        <w:rPr>
          <w:rFonts w:cs="Arial"/>
          <w:sz w:val="20"/>
          <w:szCs w:val="20"/>
        </w:rPr>
        <w:t>vysvětlení zadávací dokumentace</w:t>
      </w:r>
      <w:r w:rsidR="0079355D" w:rsidRPr="0063214A">
        <w:rPr>
          <w:rFonts w:cs="Arial"/>
          <w:sz w:val="20"/>
          <w:szCs w:val="20"/>
        </w:rPr>
        <w:t xml:space="preserve"> nejpozději 5 </w:t>
      </w:r>
      <w:r w:rsidR="005A6E30" w:rsidRPr="0063214A">
        <w:rPr>
          <w:rFonts w:cs="Arial"/>
          <w:sz w:val="20"/>
          <w:szCs w:val="20"/>
        </w:rPr>
        <w:t xml:space="preserve">pracovních </w:t>
      </w:r>
      <w:r w:rsidR="0079355D" w:rsidRPr="0063214A">
        <w:rPr>
          <w:rFonts w:cs="Arial"/>
          <w:sz w:val="20"/>
          <w:szCs w:val="20"/>
        </w:rPr>
        <w:t>dnů před uplynutím lhůty pro podání nabídek</w:t>
      </w:r>
      <w:r w:rsidR="00F757A5" w:rsidRPr="0063214A">
        <w:rPr>
          <w:rFonts w:cs="Arial"/>
          <w:sz w:val="20"/>
          <w:szCs w:val="20"/>
        </w:rPr>
        <w:t xml:space="preserve"> pouze</w:t>
      </w:r>
      <w:r w:rsidR="0079355D" w:rsidRPr="0063214A">
        <w:rPr>
          <w:rFonts w:cs="Arial"/>
          <w:sz w:val="20"/>
          <w:szCs w:val="20"/>
        </w:rPr>
        <w:t xml:space="preserve"> </w:t>
      </w:r>
      <w:r w:rsidR="00F757A5" w:rsidRPr="0063214A">
        <w:rPr>
          <w:rFonts w:cs="Arial"/>
          <w:sz w:val="20"/>
          <w:szCs w:val="20"/>
        </w:rPr>
        <w:t xml:space="preserve">elektronickou </w:t>
      </w:r>
      <w:r w:rsidR="0079355D" w:rsidRPr="0063214A">
        <w:rPr>
          <w:rFonts w:cs="Arial"/>
          <w:sz w:val="20"/>
          <w:szCs w:val="20"/>
        </w:rPr>
        <w:t xml:space="preserve">formou </w:t>
      </w:r>
      <w:r w:rsidR="00F757A5" w:rsidRPr="0063214A">
        <w:rPr>
          <w:rFonts w:cs="Arial"/>
          <w:sz w:val="20"/>
          <w:szCs w:val="20"/>
        </w:rPr>
        <w:t xml:space="preserve">prostřednictvím elektronického nástroje JOSEPHINE. Zadavatel zodpoví na vysvětlení zadávací dokumentace do 3 pracovních dnů od přijetí žádosti elektronickou formou. </w:t>
      </w:r>
      <w:r w:rsidR="0079355D" w:rsidRPr="0063214A">
        <w:rPr>
          <w:rFonts w:cs="Arial"/>
          <w:sz w:val="20"/>
          <w:szCs w:val="20"/>
        </w:rPr>
        <w:t xml:space="preserve">V případě, že zadavatel posoudí </w:t>
      </w:r>
      <w:r w:rsidR="00266F62" w:rsidRPr="0063214A">
        <w:rPr>
          <w:rFonts w:cs="Arial"/>
          <w:sz w:val="20"/>
          <w:szCs w:val="20"/>
        </w:rPr>
        <w:t>vysvětlení k zadávacím podmínkám</w:t>
      </w:r>
      <w:r w:rsidR="0079355D" w:rsidRPr="0063214A">
        <w:rPr>
          <w:rFonts w:cs="Arial"/>
          <w:sz w:val="20"/>
          <w:szCs w:val="20"/>
        </w:rPr>
        <w:t xml:space="preserve"> jako složité, může prodloužit lhůtu pro podání nabídek. </w:t>
      </w:r>
      <w:r w:rsidR="00F757A5" w:rsidRPr="0063214A">
        <w:rPr>
          <w:rFonts w:cs="Arial"/>
          <w:sz w:val="20"/>
          <w:szCs w:val="20"/>
        </w:rPr>
        <w:t>Pokud zadavatel na žádost o vysvětlení, které není doručeno včas, vysvětlení poskytne, nemusí dodržet stanovenou lhůtu.</w:t>
      </w:r>
    </w:p>
    <w:p w:rsidR="009F6496" w:rsidRDefault="009F6496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Pr="00F15143" w:rsidRDefault="0079355D" w:rsidP="0079355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3F264E"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2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Prohlídka místa plnění</w:t>
      </w:r>
    </w:p>
    <w:p w:rsidR="00894F6D" w:rsidRDefault="00894F6D" w:rsidP="00894F6D">
      <w:pPr>
        <w:jc w:val="both"/>
        <w:rPr>
          <w:rFonts w:cs="Arial"/>
          <w:bCs/>
        </w:rPr>
      </w:pPr>
      <w:r w:rsidRPr="00A124E2">
        <w:rPr>
          <w:rFonts w:cs="Arial"/>
          <w:bCs/>
        </w:rPr>
        <w:t xml:space="preserve">Zadavatel doporučuje </w:t>
      </w:r>
      <w:r w:rsidR="008D7BE3">
        <w:rPr>
          <w:rFonts w:cs="Arial"/>
          <w:bCs/>
        </w:rPr>
        <w:t>účastníkům</w:t>
      </w:r>
      <w:r w:rsidRPr="00A124E2">
        <w:rPr>
          <w:rFonts w:cs="Arial"/>
          <w:bCs/>
        </w:rPr>
        <w:t xml:space="preserve"> absolvovat prohlídku místa plnění, aby se seznám</w:t>
      </w:r>
      <w:r w:rsidR="00A124E2">
        <w:rPr>
          <w:rFonts w:cs="Arial"/>
          <w:bCs/>
        </w:rPr>
        <w:t xml:space="preserve">ili se situací v místě stavby. </w:t>
      </w:r>
      <w:r w:rsidRPr="00A124E2">
        <w:rPr>
          <w:rFonts w:cs="Arial"/>
          <w:bCs/>
        </w:rPr>
        <w:t xml:space="preserve">Prohlídku si organizuje každý </w:t>
      </w:r>
      <w:r w:rsidR="008D7BE3">
        <w:rPr>
          <w:rFonts w:cs="Arial"/>
          <w:bCs/>
        </w:rPr>
        <w:t xml:space="preserve">účastník </w:t>
      </w:r>
      <w:r w:rsidR="00C45CFC">
        <w:rPr>
          <w:rFonts w:cs="Arial"/>
          <w:bCs/>
        </w:rPr>
        <w:t xml:space="preserve">samostatně a to na základě dohody s </w:t>
      </w:r>
      <w:r w:rsidR="00C45CFC" w:rsidRPr="00C45CFC">
        <w:rPr>
          <w:rFonts w:cs="Arial"/>
          <w:bCs/>
        </w:rPr>
        <w:t>kontaktní osobou věcné stránky veřejné zakázky</w:t>
      </w:r>
      <w:r w:rsidR="00B65487">
        <w:rPr>
          <w:rFonts w:cs="Arial"/>
          <w:bCs/>
        </w:rPr>
        <w:t>, se kterou se dohodne na</w:t>
      </w:r>
      <w:r w:rsidR="00C45CFC" w:rsidRPr="00C45CFC">
        <w:rPr>
          <w:rFonts w:cs="Arial"/>
          <w:bCs/>
        </w:rPr>
        <w:t xml:space="preserve"> konkrétním termínu prohlídky.</w:t>
      </w:r>
    </w:p>
    <w:p w:rsidR="0049773A" w:rsidRDefault="0049773A" w:rsidP="007811F4">
      <w:pPr>
        <w:rPr>
          <w:rFonts w:cs="Arial"/>
          <w:bCs/>
        </w:rPr>
      </w:pPr>
    </w:p>
    <w:p w:rsidR="00C45CFC" w:rsidRDefault="00C45CFC" w:rsidP="007811F4">
      <w:pPr>
        <w:rPr>
          <w:rFonts w:cs="Arial"/>
          <w:sz w:val="18"/>
          <w:szCs w:val="18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7C284B3" wp14:editId="7C69C760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719" w:rsidRPr="001D73BA" w:rsidRDefault="00340719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C284B3" id="_x0000_s1039" style="position:absolute;left:0;text-align:left;margin-left:-.05pt;margin-top:.2pt;width:475.5pt;height:3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" fillcolor="#e5b8b7" strokecolor="#7f7f7f" strokeweight="1.75pt">
                <v:stroke endcap="round"/>
                <v:textbox>
                  <w:txbxContent>
                    <w:p w:rsidR="00340719" w:rsidRPr="001D73BA" w:rsidRDefault="00340719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F264E" w:rsidRDefault="003F264E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F264E" w:rsidRDefault="003F264E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A85A40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1</w:t>
      </w:r>
      <w:r w:rsidR="003F264E">
        <w:rPr>
          <w:rFonts w:cs="Arial"/>
          <w:b/>
          <w:szCs w:val="20"/>
        </w:rPr>
        <w:t>2</w:t>
      </w:r>
      <w:r>
        <w:rPr>
          <w:rFonts w:cs="Arial"/>
          <w:b/>
          <w:szCs w:val="20"/>
        </w:rPr>
        <w:t xml:space="preserve">.1 </w:t>
      </w:r>
      <w:r w:rsidR="002D323F">
        <w:rPr>
          <w:rFonts w:cs="Arial"/>
          <w:b/>
          <w:szCs w:val="20"/>
        </w:rPr>
        <w:t xml:space="preserve">Termín </w:t>
      </w:r>
      <w:r>
        <w:rPr>
          <w:rFonts w:cs="Arial"/>
          <w:b/>
          <w:szCs w:val="20"/>
        </w:rPr>
        <w:t>pro podání nabídek</w:t>
      </w:r>
    </w:p>
    <w:p w:rsidR="004B0F95" w:rsidRDefault="004B0F95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79355D" w:rsidRPr="0063214A" w:rsidRDefault="002D323F" w:rsidP="008A1C7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>Termín pro podání nabídky prostřednictvím elektronick</w:t>
      </w:r>
      <w:r w:rsidR="007D3113">
        <w:rPr>
          <w:rFonts w:cs="Arial"/>
          <w:sz w:val="20"/>
          <w:szCs w:val="20"/>
        </w:rPr>
        <w:t>ého nás</w:t>
      </w:r>
      <w:r w:rsidR="00C139EB">
        <w:rPr>
          <w:rFonts w:cs="Arial"/>
          <w:sz w:val="20"/>
          <w:szCs w:val="20"/>
        </w:rPr>
        <w:t xml:space="preserve">troje JOSEPHINE je do </w:t>
      </w:r>
      <w:r w:rsidR="009123FE">
        <w:rPr>
          <w:rFonts w:cs="Arial"/>
          <w:b/>
          <w:highlight w:val="yellow"/>
        </w:rPr>
        <w:t>17</w:t>
      </w:r>
      <w:r w:rsidR="002E3E37">
        <w:rPr>
          <w:rFonts w:cs="Arial"/>
          <w:b/>
          <w:highlight w:val="yellow"/>
        </w:rPr>
        <w:t>.</w:t>
      </w:r>
      <w:r w:rsidR="00221F3D">
        <w:rPr>
          <w:rFonts w:cs="Arial"/>
          <w:b/>
          <w:highlight w:val="yellow"/>
        </w:rPr>
        <w:t>10</w:t>
      </w:r>
      <w:r w:rsidR="00A231B3" w:rsidRPr="004B692B">
        <w:rPr>
          <w:rFonts w:cs="Arial"/>
          <w:b/>
          <w:highlight w:val="yellow"/>
        </w:rPr>
        <w:t>.20</w:t>
      </w:r>
      <w:r w:rsidR="00523D8E">
        <w:rPr>
          <w:rFonts w:cs="Arial"/>
          <w:b/>
          <w:highlight w:val="yellow"/>
        </w:rPr>
        <w:t>22</w:t>
      </w:r>
      <w:r w:rsidR="00A231B3" w:rsidRPr="004B692B">
        <w:rPr>
          <w:rFonts w:cs="Arial"/>
          <w:b/>
          <w:highlight w:val="yellow"/>
        </w:rPr>
        <w:t xml:space="preserve"> </w:t>
      </w:r>
      <w:r w:rsidR="007D3113" w:rsidRPr="004B692B">
        <w:rPr>
          <w:rFonts w:cs="Arial"/>
          <w:highlight w:val="yellow"/>
        </w:rPr>
        <w:t xml:space="preserve">do </w:t>
      </w:r>
      <w:r w:rsidRPr="004B692B">
        <w:rPr>
          <w:rFonts w:cs="Arial"/>
          <w:b/>
          <w:highlight w:val="yellow"/>
        </w:rPr>
        <w:t>0</w:t>
      </w:r>
      <w:r w:rsidR="00DF61FD">
        <w:rPr>
          <w:rFonts w:cs="Arial"/>
          <w:b/>
          <w:highlight w:val="yellow"/>
        </w:rPr>
        <w:t>9</w:t>
      </w:r>
      <w:r w:rsidRPr="004B692B">
        <w:rPr>
          <w:rFonts w:cs="Arial"/>
          <w:b/>
          <w:highlight w:val="yellow"/>
        </w:rPr>
        <w:t>:00 hodin</w:t>
      </w:r>
      <w:r w:rsidRPr="0063214A">
        <w:rPr>
          <w:rFonts w:cs="Arial"/>
          <w:sz w:val="20"/>
          <w:szCs w:val="20"/>
        </w:rPr>
        <w:t>. Nabídky, které budou podány po uplynutí lhůty pro podání nabídek</w:t>
      </w:r>
      <w:r w:rsidR="009B2B6C">
        <w:rPr>
          <w:rFonts w:cs="Arial"/>
          <w:sz w:val="20"/>
          <w:szCs w:val="20"/>
        </w:rPr>
        <w:t>,</w:t>
      </w:r>
      <w:r w:rsidRPr="0063214A">
        <w:rPr>
          <w:rFonts w:cs="Arial"/>
          <w:sz w:val="20"/>
          <w:szCs w:val="20"/>
        </w:rPr>
        <w:t xml:space="preserve"> nebudou zadavateli zpřístupněny a dodavatel bude o této skutečnosti vyrozuměn notifikačních e-mailem.</w:t>
      </w:r>
    </w:p>
    <w:p w:rsidR="002D323F" w:rsidRPr="0063214A" w:rsidRDefault="002D323F" w:rsidP="008A1C7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2D323F" w:rsidRDefault="002D323F" w:rsidP="008A1C7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>Otevírání nabídek proběhne po uplynutí lhůty pro podání nabídek a bude provedeno elektronicky. Otevírání nabídek proběhne bez přítomností účastníků.</w:t>
      </w:r>
    </w:p>
    <w:p w:rsidR="003F264E" w:rsidRDefault="003F264E" w:rsidP="0079355D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102710" w:rsidRPr="00F6077B" w:rsidRDefault="00F6077B" w:rsidP="0079355D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6077B">
        <w:rPr>
          <w:rFonts w:cs="Arial"/>
          <w:b/>
          <w:sz w:val="20"/>
          <w:szCs w:val="20"/>
        </w:rPr>
        <w:t>1</w:t>
      </w:r>
      <w:r w:rsidR="003F264E">
        <w:rPr>
          <w:rFonts w:cs="Arial"/>
          <w:b/>
          <w:sz w:val="20"/>
          <w:szCs w:val="20"/>
        </w:rPr>
        <w:t>2</w:t>
      </w:r>
      <w:r w:rsidRPr="00F6077B">
        <w:rPr>
          <w:rFonts w:cs="Arial"/>
          <w:b/>
          <w:sz w:val="20"/>
          <w:szCs w:val="20"/>
        </w:rPr>
        <w:t xml:space="preserve">.2 </w:t>
      </w:r>
      <w:r w:rsidR="002D323F">
        <w:rPr>
          <w:rFonts w:cs="Arial"/>
          <w:b/>
          <w:sz w:val="20"/>
          <w:szCs w:val="20"/>
        </w:rPr>
        <w:t>Způsob</w:t>
      </w:r>
      <w:r w:rsidRPr="00F6077B">
        <w:rPr>
          <w:rFonts w:cs="Arial"/>
          <w:b/>
          <w:sz w:val="20"/>
          <w:szCs w:val="20"/>
        </w:rPr>
        <w:t xml:space="preserve"> podání nabídek</w:t>
      </w:r>
    </w:p>
    <w:p w:rsidR="006F5EC4" w:rsidRPr="0063214A" w:rsidRDefault="002D323F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>Nabídka bude zpracována v českém jazyce, položky vyjádřené v penězích budou uvedeny zásadně a pouze v Kč. Nabídk</w:t>
      </w:r>
      <w:r w:rsidR="00E81DD1" w:rsidRPr="0063214A">
        <w:rPr>
          <w:rFonts w:cs="Arial"/>
          <w:sz w:val="20"/>
          <w:szCs w:val="20"/>
        </w:rPr>
        <w:t xml:space="preserve">a bude podána pouze elektronicky prostřednictvím elektronického nástroje JOSEPHINE, který je umístěný na webové adrese </w:t>
      </w:r>
      <w:hyperlink r:id="rId14" w:history="1">
        <w:r w:rsidR="00E81DD1" w:rsidRPr="0063214A">
          <w:rPr>
            <w:rStyle w:val="Hypertextovodkaz"/>
            <w:rFonts w:cs="Arial"/>
            <w:color w:val="auto"/>
            <w:sz w:val="20"/>
            <w:szCs w:val="20"/>
          </w:rPr>
          <w:t>https://josephine.proebiz.com</w:t>
        </w:r>
      </w:hyperlink>
      <w:r w:rsidR="00E81DD1" w:rsidRPr="0063214A">
        <w:rPr>
          <w:rFonts w:cs="Arial"/>
          <w:sz w:val="20"/>
          <w:szCs w:val="20"/>
        </w:rPr>
        <w:t>.</w:t>
      </w:r>
    </w:p>
    <w:p w:rsidR="00E81DD1" w:rsidRPr="0063214A" w:rsidRDefault="00E81DD1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EC4CA5" w:rsidRDefault="00E81DD1" w:rsidP="003F7EEE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 xml:space="preserve">Veškeré informace týkající se elektronické komunikace jsou uvedeny v Příloze s názvem: Požadavky na elektronickou komunikaci pro VZMR. </w:t>
      </w:r>
    </w:p>
    <w:p w:rsidR="002576B6" w:rsidRDefault="002576B6" w:rsidP="006F5EC4">
      <w:pPr>
        <w:autoSpaceDE w:val="0"/>
        <w:autoSpaceDN w:val="0"/>
        <w:adjustRightInd w:val="0"/>
        <w:rPr>
          <w:rFonts w:cs="Arial"/>
          <w:szCs w:val="20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112B3ED" wp14:editId="458D3CED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22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719" w:rsidRPr="001D73BA" w:rsidRDefault="00340719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zadávací lhůta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12B3ED" id="_x0000_s1040" style="position:absolute;margin-left:-.05pt;margin-top:6.8pt;width:475.5pt;height:33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" fillcolor="#e5b8b7" strokecolor="#7f7f7f" strokeweight="1.75pt">
                <v:stroke endcap="round"/>
                <v:textbox>
                  <w:txbxContent>
                    <w:p w:rsidR="00340719" w:rsidRPr="001D73BA" w:rsidRDefault="00340719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zadávací lhůta</w:t>
                      </w:r>
                    </w:p>
                  </w:txbxContent>
                </v:textbox>
              </v:rect>
            </w:pict>
          </mc:Fallback>
        </mc:AlternateContent>
      </w:r>
    </w:p>
    <w:p w:rsidR="009B2B6C" w:rsidRDefault="009B2B6C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9B2B6C" w:rsidRDefault="009B2B6C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9B2B6C" w:rsidRDefault="009B2B6C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9B2B6C" w:rsidRDefault="009B2B6C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63214A" w:rsidRDefault="00C3381F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Zadávací lhůta je lhůta, po kterou účastníci zadávacího řízení nesmí ze zadávacího řízení odstoupit. </w:t>
      </w:r>
    </w:p>
    <w:p w:rsidR="0063214A" w:rsidRDefault="0063214A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6F5EC4" w:rsidRDefault="00810F1A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Počátek zadávací lhůty je konec lhůty pro podání nabídek</w:t>
      </w:r>
      <w:r w:rsidR="00C3381F">
        <w:rPr>
          <w:rFonts w:cs="Arial"/>
          <w:bCs/>
          <w:sz w:val="20"/>
          <w:szCs w:val="20"/>
        </w:rPr>
        <w:t xml:space="preserve"> a konec zadávací lhůty je den doručení oznámení zadavatele o výběru nejvhodnější nabídky</w:t>
      </w:r>
      <w:r>
        <w:rPr>
          <w:rFonts w:cs="Arial"/>
          <w:bCs/>
          <w:sz w:val="20"/>
          <w:szCs w:val="20"/>
        </w:rPr>
        <w:t>.</w:t>
      </w:r>
      <w:r w:rsidR="006F5EC4" w:rsidRPr="00F15143">
        <w:rPr>
          <w:rFonts w:cs="Arial"/>
          <w:bCs/>
          <w:sz w:val="20"/>
          <w:szCs w:val="20"/>
        </w:rPr>
        <w:t xml:space="preserve"> </w:t>
      </w:r>
      <w:r w:rsidR="00052BD4">
        <w:rPr>
          <w:rFonts w:cs="Arial"/>
          <w:bCs/>
          <w:sz w:val="20"/>
          <w:szCs w:val="20"/>
        </w:rPr>
        <w:t>Účastník</w:t>
      </w:r>
      <w:r w:rsidR="006F5EC4">
        <w:rPr>
          <w:rFonts w:cs="Arial"/>
          <w:bCs/>
          <w:sz w:val="20"/>
          <w:szCs w:val="20"/>
        </w:rPr>
        <w:t>, s nímž zadavatel předpokládá uzavření smlouvy, se zadávací lhůta prodlužuje až do uzavření smlouvy nebo do zrušení zadávacího řízení.</w:t>
      </w:r>
      <w:r w:rsidR="00F0564D">
        <w:rPr>
          <w:rFonts w:cs="Arial"/>
          <w:bCs/>
          <w:sz w:val="20"/>
          <w:szCs w:val="20"/>
        </w:rPr>
        <w:t xml:space="preserve"> Délka zadávací lhůty je max. 60 dnů.</w:t>
      </w:r>
    </w:p>
    <w:p w:rsidR="004B0F95" w:rsidRDefault="004B0F95" w:rsidP="002F6D90">
      <w:pPr>
        <w:jc w:val="center"/>
        <w:rPr>
          <w:rFonts w:cs="Arial"/>
          <w:sz w:val="18"/>
          <w:szCs w:val="18"/>
        </w:rPr>
      </w:pPr>
    </w:p>
    <w:p w:rsidR="004B0F95" w:rsidRDefault="004B0F95" w:rsidP="002F6D90">
      <w:pPr>
        <w:jc w:val="center"/>
        <w:rPr>
          <w:rFonts w:cs="Arial"/>
          <w:sz w:val="18"/>
          <w:szCs w:val="18"/>
        </w:rPr>
      </w:pPr>
    </w:p>
    <w:p w:rsidR="004B195C" w:rsidRDefault="00D7497B" w:rsidP="002F6D9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6721EB" wp14:editId="4D8D2729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3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719" w:rsidRPr="001D73BA" w:rsidRDefault="00340719" w:rsidP="002F6D9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ostatní podmínky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a předpoklady pro plnění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6721EB" id="Obdélník 6" o:spid="_x0000_s1041" style="position:absolute;left:0;text-align:left;margin-left:-.05pt;margin-top:-.05pt;width:475.5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" fillcolor="#e5b8b7" strokecolor="#7f7f7f" strokeweight="1.75pt">
                <v:stroke endcap="round"/>
                <v:textbox>
                  <w:txbxContent>
                    <w:p w:rsidR="00340719" w:rsidRPr="001D73BA" w:rsidRDefault="00340719" w:rsidP="002F6D9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ostatní podmínky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a předpoklady pro plnění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2F6D90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B195C" w:rsidRPr="008F3BCE" w:rsidRDefault="004B195C" w:rsidP="002F6D90">
      <w:pPr>
        <w:pStyle w:val="Zkladntext"/>
        <w:rPr>
          <w:rFonts w:cs="Arial"/>
          <w:bCs/>
          <w:sz w:val="18"/>
          <w:szCs w:val="18"/>
        </w:rPr>
      </w:pPr>
    </w:p>
    <w:p w:rsidR="004B195C" w:rsidRDefault="004B195C" w:rsidP="00967FAF">
      <w:pPr>
        <w:pStyle w:val="Zkladntext"/>
        <w:tabs>
          <w:tab w:val="left" w:pos="2520"/>
        </w:tabs>
        <w:rPr>
          <w:rFonts w:cs="Arial"/>
          <w:b/>
          <w:sz w:val="18"/>
          <w:szCs w:val="18"/>
        </w:rPr>
      </w:pPr>
    </w:p>
    <w:p w:rsidR="003718A1" w:rsidRDefault="003718A1" w:rsidP="00862F2D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Default="004B195C" w:rsidP="00862F2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876E03">
        <w:rPr>
          <w:rFonts w:cs="Arial"/>
          <w:b/>
          <w:bCs/>
          <w:sz w:val="20"/>
          <w:szCs w:val="20"/>
        </w:rPr>
        <w:t>4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:rsidR="004B195C" w:rsidRDefault="004B195C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uzavřením smlouvy s vítězným </w:t>
      </w:r>
      <w:r w:rsidR="00F0564D">
        <w:rPr>
          <w:rFonts w:cs="Arial"/>
          <w:bCs/>
          <w:sz w:val="20"/>
          <w:szCs w:val="20"/>
        </w:rPr>
        <w:t>dodavatelem</w:t>
      </w:r>
    </w:p>
    <w:p w:rsidR="00C50273" w:rsidRDefault="004B195C" w:rsidP="00B91F0C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</w:t>
      </w:r>
      <w:r w:rsidR="00F0564D">
        <w:rPr>
          <w:rFonts w:cs="Arial"/>
          <w:bCs/>
          <w:sz w:val="20"/>
          <w:szCs w:val="20"/>
        </w:rPr>
        <w:t>dodavatelem</w:t>
      </w:r>
      <w:r>
        <w:rPr>
          <w:rFonts w:cs="Arial"/>
          <w:bCs/>
          <w:sz w:val="20"/>
          <w:szCs w:val="20"/>
        </w:rPr>
        <w:t xml:space="preserve"> umístěným jako další v pořadí, jestliže nedojde</w:t>
      </w:r>
      <w:r w:rsidR="00052BD4">
        <w:rPr>
          <w:rFonts w:cs="Arial"/>
          <w:bCs/>
          <w:sz w:val="20"/>
          <w:szCs w:val="20"/>
        </w:rPr>
        <w:t xml:space="preserve"> k uzavření smlouvy s vítězným </w:t>
      </w:r>
      <w:r w:rsidR="00F0564D">
        <w:rPr>
          <w:rFonts w:cs="Arial"/>
          <w:bCs/>
          <w:sz w:val="20"/>
          <w:szCs w:val="20"/>
        </w:rPr>
        <w:t>dodavatelem</w:t>
      </w:r>
    </w:p>
    <w:p w:rsidR="00B91F0C" w:rsidRPr="00C50273" w:rsidRDefault="00C50273" w:rsidP="00B91F0C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</w:t>
      </w:r>
      <w:r w:rsidR="004B195C" w:rsidRPr="00C50273">
        <w:rPr>
          <w:rFonts w:cs="Arial"/>
          <w:sz w:val="20"/>
          <w:szCs w:val="20"/>
        </w:rPr>
        <w:t xml:space="preserve">adavatel je oprávněn kdykoliv zrušit zadávací řízení a to i před podpisem smlouvy. Pokud zadavatel toto právo uplatní, nevzniká vítěznému dodavateli právo na uzavření smlouvy a ani ostatním vyzvaným </w:t>
      </w:r>
      <w:r w:rsidR="00052BD4" w:rsidRPr="00C50273">
        <w:rPr>
          <w:rFonts w:cs="Arial"/>
          <w:sz w:val="20"/>
          <w:szCs w:val="20"/>
        </w:rPr>
        <w:t>účastníkům</w:t>
      </w:r>
      <w:r w:rsidR="004B195C" w:rsidRPr="00C50273">
        <w:rPr>
          <w:rFonts w:cs="Arial"/>
          <w:sz w:val="20"/>
          <w:szCs w:val="20"/>
        </w:rPr>
        <w:t xml:space="preserve"> vůči zadavateli žádný nárok. Případné zrušení </w:t>
      </w:r>
      <w:r w:rsidR="009B2B6C" w:rsidRPr="00C50273">
        <w:rPr>
          <w:rFonts w:cs="Arial"/>
          <w:sz w:val="20"/>
          <w:szCs w:val="20"/>
        </w:rPr>
        <w:t>zadávacího řízení</w:t>
      </w:r>
      <w:r w:rsidR="004B195C" w:rsidRPr="00C50273">
        <w:rPr>
          <w:rFonts w:cs="Arial"/>
          <w:sz w:val="20"/>
          <w:szCs w:val="20"/>
        </w:rPr>
        <w:t xml:space="preserve"> oznámí zadavatel všem </w:t>
      </w:r>
      <w:r w:rsidR="00052BD4" w:rsidRPr="00C50273">
        <w:rPr>
          <w:rFonts w:cs="Arial"/>
          <w:sz w:val="20"/>
          <w:szCs w:val="20"/>
        </w:rPr>
        <w:t>účastníkům</w:t>
      </w:r>
      <w:r w:rsidR="004B195C" w:rsidRPr="00C50273">
        <w:rPr>
          <w:rFonts w:cs="Arial"/>
          <w:sz w:val="20"/>
          <w:szCs w:val="20"/>
        </w:rPr>
        <w:t xml:space="preserve">. Informace o zrušení zadavatel zveřejní </w:t>
      </w:r>
      <w:r w:rsidR="00E81DD1" w:rsidRPr="00C50273">
        <w:rPr>
          <w:rFonts w:cs="Arial"/>
          <w:sz w:val="20"/>
          <w:szCs w:val="20"/>
        </w:rPr>
        <w:t xml:space="preserve">elektronicky v systému JOSEPHINE a </w:t>
      </w:r>
      <w:r w:rsidR="004B195C" w:rsidRPr="00C50273">
        <w:rPr>
          <w:rFonts w:cs="Arial"/>
          <w:sz w:val="20"/>
          <w:szCs w:val="20"/>
        </w:rPr>
        <w:t xml:space="preserve">na profilu zadavatele </w:t>
      </w:r>
      <w:r w:rsidR="00B91F0C" w:rsidRPr="00C50273">
        <w:rPr>
          <w:rFonts w:cs="Arial"/>
          <w:sz w:val="20"/>
          <w:szCs w:val="20"/>
        </w:rPr>
        <w:t>(</w:t>
      </w:r>
      <w:hyperlink r:id="rId15" w:history="1">
        <w:r w:rsidR="00B91F0C" w:rsidRPr="00C50273">
          <w:rPr>
            <w:rStyle w:val="Hypertextovodkaz"/>
            <w:sz w:val="20"/>
            <w:szCs w:val="20"/>
          </w:rPr>
          <w:t>https://profily.proebiz.com/profile/00291463</w:t>
        </w:r>
      </w:hyperlink>
      <w:r w:rsidR="00B91F0C">
        <w:t xml:space="preserve"> </w:t>
      </w:r>
      <w:r w:rsidR="00B91F0C" w:rsidRPr="00C50273">
        <w:rPr>
          <w:rFonts w:cs="Arial"/>
          <w:b/>
          <w:sz w:val="20"/>
          <w:szCs w:val="20"/>
        </w:rPr>
        <w:t>-</w:t>
      </w:r>
      <w:r w:rsidR="00B91F0C" w:rsidRPr="00C50273">
        <w:rPr>
          <w:rFonts w:cs="Arial"/>
          <w:sz w:val="20"/>
          <w:szCs w:val="20"/>
        </w:rPr>
        <w:t xml:space="preserve"> </w:t>
      </w:r>
      <w:r w:rsidR="00B91F0C" w:rsidRPr="00C50273">
        <w:rPr>
          <w:rFonts w:cs="Arial"/>
          <w:b/>
          <w:sz w:val="20"/>
          <w:szCs w:val="20"/>
        </w:rPr>
        <w:t>http://zakazky.ub.cz)</w:t>
      </w:r>
      <w:r w:rsidR="00B91F0C" w:rsidRPr="00C50273">
        <w:rPr>
          <w:rFonts w:cs="Arial"/>
          <w:sz w:val="20"/>
          <w:szCs w:val="20"/>
        </w:rPr>
        <w:t>.</w:t>
      </w:r>
    </w:p>
    <w:p w:rsidR="004B195C" w:rsidRDefault="004B195C" w:rsidP="00593411">
      <w:pPr>
        <w:pStyle w:val="Zkladntext"/>
        <w:rPr>
          <w:rFonts w:cs="Arial"/>
          <w:sz w:val="20"/>
          <w:szCs w:val="20"/>
        </w:rPr>
      </w:pPr>
    </w:p>
    <w:p w:rsidR="004B195C" w:rsidRPr="00F15143" w:rsidRDefault="004B195C" w:rsidP="00593411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="00876E03">
        <w:rPr>
          <w:rFonts w:cs="Arial"/>
          <w:b/>
          <w:sz w:val="20"/>
          <w:szCs w:val="20"/>
        </w:rPr>
        <w:t>4</w:t>
      </w:r>
      <w:r w:rsidRPr="00F15143">
        <w:rPr>
          <w:rFonts w:cs="Arial"/>
          <w:b/>
          <w:sz w:val="20"/>
          <w:szCs w:val="20"/>
        </w:rPr>
        <w:t>.</w:t>
      </w:r>
      <w:r w:rsidR="0079355D">
        <w:rPr>
          <w:rFonts w:cs="Arial"/>
          <w:b/>
          <w:sz w:val="20"/>
          <w:szCs w:val="20"/>
        </w:rPr>
        <w:t>2</w:t>
      </w:r>
      <w:r w:rsidRPr="00F15143">
        <w:rPr>
          <w:rFonts w:cs="Arial"/>
          <w:b/>
          <w:sz w:val="20"/>
          <w:szCs w:val="20"/>
        </w:rPr>
        <w:t xml:space="preserve"> Prohlášení dodavatele</w:t>
      </w:r>
    </w:p>
    <w:p w:rsidR="00A74C0D" w:rsidRDefault="00A74C0D" w:rsidP="00A74C0D">
      <w:pPr>
        <w:pStyle w:val="Zkladntext"/>
        <w:rPr>
          <w:sz w:val="20"/>
          <w:szCs w:val="20"/>
        </w:rPr>
      </w:pPr>
      <w:r>
        <w:rPr>
          <w:sz w:val="20"/>
          <w:szCs w:val="20"/>
        </w:rPr>
        <w:t>Dodavatel podáním nabídky výslovně souhlasí s tím:</w:t>
      </w:r>
    </w:p>
    <w:p w:rsidR="00A74C0D" w:rsidRDefault="00A74C0D" w:rsidP="00A74C0D">
      <w:pPr>
        <w:pStyle w:val="Zkladntext"/>
        <w:rPr>
          <w:sz w:val="20"/>
          <w:szCs w:val="20"/>
        </w:rPr>
      </w:pPr>
      <w:r>
        <w:rPr>
          <w:sz w:val="20"/>
          <w:szCs w:val="20"/>
        </w:rPr>
        <w:t>„Smluvní strany výslovně souhlasí s tím, že smlouva (objednávka) může být bez jakéhokoliv omezení zveřejněna na oficiálních internetových stránkách města Uherský Brod (</w:t>
      </w:r>
      <w:hyperlink r:id="rId16" w:history="1">
        <w:r>
          <w:rPr>
            <w:rStyle w:val="Hypertextovodkaz"/>
            <w:sz w:val="20"/>
            <w:szCs w:val="20"/>
          </w:rPr>
          <w:t>www.ub.cz</w:t>
        </w:r>
      </w:hyperlink>
      <w:r>
        <w:rPr>
          <w:sz w:val="20"/>
          <w:szCs w:val="20"/>
        </w:rPr>
        <w:t xml:space="preserve"> nebo </w:t>
      </w:r>
      <w:hyperlink r:id="rId17" w:history="1">
        <w:r>
          <w:rPr>
            <w:rStyle w:val="Hypertextovodkaz"/>
            <w:sz w:val="20"/>
            <w:szCs w:val="20"/>
          </w:rPr>
          <w:t>www.uherskybrod.cz</w:t>
        </w:r>
      </w:hyperlink>
      <w:r>
        <w:rPr>
          <w:sz w:val="20"/>
          <w:szCs w:val="20"/>
        </w:rPr>
        <w:t>). Zpracování osobních údajů obsažených v této smlouvě (objednávce) a v dalších dokumentech souvisejících s veřejnou zakázkou (protokoly, rozhodnutí o výběru, přílohy smlouvy) je provedeno na základě zákonného způsobu a tím je příprava a plnění smlouvy (objednávky)</w:t>
      </w:r>
      <w:r w:rsidR="00D5708D">
        <w:rPr>
          <w:sz w:val="20"/>
          <w:szCs w:val="20"/>
        </w:rPr>
        <w:t>.</w:t>
      </w:r>
      <w:r>
        <w:rPr>
          <w:sz w:val="20"/>
          <w:szCs w:val="20"/>
        </w:rPr>
        <w:t xml:space="preserve"> Jedná se o zpracování osobních údajů, kdy nejsou součásti smlouvy (objednávky) zvláštní kategorie osobních údajů. Smluvní strany prohlašují, že zpracovávají a zavazují se zpracovávat osobní údaje v souladu s platnými právními předpisy na ochranu osobních údajů.“</w:t>
      </w:r>
    </w:p>
    <w:p w:rsidR="00BB0B9E" w:rsidRDefault="00BB0B9E" w:rsidP="00593411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Pr="00F15143" w:rsidRDefault="004B195C" w:rsidP="005934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876E03">
        <w:rPr>
          <w:rFonts w:cs="Arial"/>
          <w:b/>
          <w:bCs/>
          <w:sz w:val="20"/>
          <w:szCs w:val="20"/>
        </w:rPr>
        <w:t>4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3</w:t>
      </w:r>
      <w:r w:rsidRPr="00F15143">
        <w:rPr>
          <w:rFonts w:cs="Arial"/>
          <w:b/>
          <w:bCs/>
          <w:sz w:val="20"/>
          <w:szCs w:val="20"/>
        </w:rPr>
        <w:t xml:space="preserve"> Jiné p</w:t>
      </w:r>
      <w:r w:rsidR="00D00822">
        <w:rPr>
          <w:rFonts w:cs="Arial"/>
          <w:b/>
          <w:bCs/>
          <w:sz w:val="20"/>
          <w:szCs w:val="20"/>
        </w:rPr>
        <w:t>odmínk</w:t>
      </w:r>
      <w:r w:rsidRPr="00F15143">
        <w:rPr>
          <w:rFonts w:cs="Arial"/>
          <w:b/>
          <w:bCs/>
          <w:sz w:val="20"/>
          <w:szCs w:val="20"/>
        </w:rPr>
        <w:t>y zadavatele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si informace</w:t>
      </w:r>
      <w:r>
        <w:rPr>
          <w:rFonts w:cs="Arial"/>
          <w:sz w:val="20"/>
          <w:szCs w:val="20"/>
        </w:rPr>
        <w:t xml:space="preserve"> uvedené o </w:t>
      </w:r>
      <w:r w:rsidR="00ED2B48">
        <w:rPr>
          <w:rFonts w:cs="Arial"/>
          <w:sz w:val="20"/>
          <w:szCs w:val="20"/>
        </w:rPr>
        <w:t>účastnících</w:t>
      </w:r>
      <w:r>
        <w:rPr>
          <w:rFonts w:cs="Arial"/>
          <w:sz w:val="20"/>
          <w:szCs w:val="20"/>
        </w:rPr>
        <w:t xml:space="preserve"> v</w:t>
      </w:r>
      <w:r w:rsidR="00E81DD1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>nabídkách</w:t>
      </w:r>
    </w:p>
    <w:p w:rsidR="00E81DD1" w:rsidRPr="00154142" w:rsidRDefault="00E81DD1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zadavatel si vyhrazuje právo vyžádat od účastníka písemné zdůvodnění případné mimořádně nízké nabídkové ceny</w:t>
      </w:r>
    </w:p>
    <w:p w:rsidR="00E81DD1" w:rsidRPr="00154142" w:rsidRDefault="00E81DD1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zadavatel je povinen zrušit zadávací řízení pokud:</w:t>
      </w:r>
    </w:p>
    <w:p w:rsidR="00E81DD1" w:rsidRPr="00154142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 xml:space="preserve">nebyla podána žádná nabídka </w:t>
      </w:r>
    </w:p>
    <w:p w:rsidR="00E81DD1" w:rsidRPr="00154142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lastRenderedPageBreak/>
        <w:t xml:space="preserve">jestliže všichni účastníci byli vyloučeni z důvodu nesplnění kvalifikace </w:t>
      </w:r>
    </w:p>
    <w:p w:rsidR="00E81DD1" w:rsidRPr="00154142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:rsidR="00A8244A" w:rsidRPr="00154142" w:rsidRDefault="00E81DD1" w:rsidP="00A8244A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pominuly důvody pro pokračování zadávacího řízení</w:t>
      </w:r>
    </w:p>
    <w:p w:rsidR="00A8244A" w:rsidRPr="00154142" w:rsidRDefault="00A8244A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pokud zadavatel uplatní právo na zrušení celého zadávacího řízení, nevzniká účastníkům vůči zadavateli jakýkoliv nárok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si vyhrazuje právo upřesnit rozsah a termín realizovaných prací, které budou obsahem veřejné zakázky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náklady </w:t>
      </w:r>
      <w:r w:rsidR="00B87CB5">
        <w:rPr>
          <w:rFonts w:cs="Arial"/>
          <w:sz w:val="20"/>
          <w:szCs w:val="20"/>
        </w:rPr>
        <w:t>účastníků</w:t>
      </w:r>
      <w:r>
        <w:rPr>
          <w:rFonts w:cs="Arial"/>
          <w:sz w:val="20"/>
          <w:szCs w:val="20"/>
        </w:rPr>
        <w:t xml:space="preserve"> spojené s vypracování nabídky zadavatel nehradí</w:t>
      </w:r>
    </w:p>
    <w:p w:rsidR="00D00822" w:rsidRDefault="00B87CB5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účastník</w:t>
      </w:r>
      <w:r w:rsidR="00D00822">
        <w:rPr>
          <w:rFonts w:cs="Arial"/>
          <w:sz w:val="20"/>
          <w:szCs w:val="20"/>
        </w:rPr>
        <w:t xml:space="preserve"> je povinen oznámit zadavateli změny, které nastaly po podání nabídky, a které se týkají údajů souvisejících s nabídkou</w:t>
      </w:r>
    </w:p>
    <w:p w:rsidR="00463B5F" w:rsidRPr="00CF598F" w:rsidRDefault="00D00822" w:rsidP="00967FAF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 w:rsidRPr="00E2295D">
        <w:rPr>
          <w:rFonts w:cs="Arial"/>
          <w:sz w:val="20"/>
          <w:szCs w:val="20"/>
        </w:rPr>
        <w:t xml:space="preserve">výběrem nejvhodnější nabídky nevzniká mezi zadavatelem a vítězným </w:t>
      </w:r>
      <w:r w:rsidR="00B87CB5">
        <w:rPr>
          <w:rFonts w:cs="Arial"/>
          <w:sz w:val="20"/>
          <w:szCs w:val="20"/>
        </w:rPr>
        <w:t xml:space="preserve">účastníkem </w:t>
      </w:r>
      <w:r w:rsidRPr="00E2295D">
        <w:rPr>
          <w:rFonts w:cs="Arial"/>
          <w:sz w:val="20"/>
          <w:szCs w:val="20"/>
        </w:rPr>
        <w:t>právní vztah</w:t>
      </w:r>
    </w:p>
    <w:p w:rsidR="00492970" w:rsidRPr="002576B6" w:rsidRDefault="008D7BE3" w:rsidP="002576B6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oznámení o vyloučení či oznámení o výběru dodavatele bude zasláno datovou schránkou</w:t>
      </w:r>
    </w:p>
    <w:p w:rsidR="002576B6" w:rsidRDefault="002576B6" w:rsidP="002576B6">
      <w:pPr>
        <w:pStyle w:val="Zkladntext"/>
        <w:ind w:left="720"/>
        <w:rPr>
          <w:rFonts w:cs="Arial"/>
          <w:sz w:val="20"/>
          <w:szCs w:val="20"/>
        </w:rPr>
      </w:pPr>
    </w:p>
    <w:p w:rsidR="002576B6" w:rsidRDefault="002576B6" w:rsidP="002576B6">
      <w:pPr>
        <w:rPr>
          <w:rFonts w:cs="Arial"/>
          <w:sz w:val="18"/>
          <w:szCs w:val="18"/>
        </w:rPr>
      </w:pPr>
    </w:p>
    <w:p w:rsidR="009E5AC3" w:rsidRDefault="009E5AC3" w:rsidP="009E5AC3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243439" wp14:editId="76F450DC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719" w:rsidRPr="001D73BA" w:rsidRDefault="00340719" w:rsidP="009E5AC3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243439" id="_x0000_s1042" style="position:absolute;left:0;text-align:left;margin-left:-.05pt;margin-top:-.05pt;width:475.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" fillcolor="#e5b8b7" strokecolor="#7f7f7f" strokeweight="1.75pt">
                <v:stroke endcap="round"/>
                <v:textbox>
                  <w:txbxContent>
                    <w:p w:rsidR="00340719" w:rsidRPr="001D73BA" w:rsidRDefault="00340719" w:rsidP="009E5AC3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:rsidR="009E5AC3" w:rsidRPr="008F3BCE" w:rsidRDefault="009E5AC3" w:rsidP="009E5AC3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9E5AC3" w:rsidRPr="008F3BCE" w:rsidRDefault="009E5AC3" w:rsidP="009E5AC3">
      <w:pPr>
        <w:pStyle w:val="Zkladntext"/>
        <w:rPr>
          <w:rFonts w:cs="Arial"/>
          <w:bCs/>
          <w:sz w:val="18"/>
          <w:szCs w:val="18"/>
        </w:rPr>
      </w:pPr>
    </w:p>
    <w:p w:rsidR="004B195C" w:rsidRPr="008F3BCE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7B61F0" w:rsidRDefault="007B61F0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DE62C3" w:rsidRDefault="00DE62C3" w:rsidP="009E5AC3">
      <w:pPr>
        <w:jc w:val="both"/>
        <w:rPr>
          <w:rFonts w:cs="Arial"/>
          <w:szCs w:val="20"/>
        </w:rPr>
      </w:pPr>
    </w:p>
    <w:p w:rsidR="009E5AC3" w:rsidRDefault="009E5AC3" w:rsidP="009E5AC3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Příloha č. 1 </w:t>
      </w:r>
      <w:r w:rsidR="009460E0">
        <w:rPr>
          <w:rFonts w:cs="Arial"/>
          <w:szCs w:val="20"/>
        </w:rPr>
        <w:t>– Krycí list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9E5AC3" w:rsidRDefault="00E118BA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2</w:t>
      </w:r>
      <w:r w:rsidR="009E5AC3">
        <w:rPr>
          <w:rFonts w:cs="Arial"/>
          <w:szCs w:val="20"/>
        </w:rPr>
        <w:t xml:space="preserve"> –</w:t>
      </w:r>
      <w:r w:rsidR="00CD06C3">
        <w:rPr>
          <w:rFonts w:cs="Arial"/>
          <w:szCs w:val="20"/>
        </w:rPr>
        <w:t xml:space="preserve"> Rozpis ceny</w:t>
      </w:r>
      <w:r w:rsidR="009E5AC3">
        <w:rPr>
          <w:rFonts w:cs="Arial"/>
          <w:szCs w:val="20"/>
        </w:rPr>
        <w:tab/>
      </w:r>
      <w:r w:rsidR="009E5AC3">
        <w:rPr>
          <w:rFonts w:cs="Arial"/>
          <w:szCs w:val="20"/>
        </w:rPr>
        <w:tab/>
      </w:r>
      <w:r w:rsidR="009E5AC3">
        <w:rPr>
          <w:rFonts w:cs="Arial"/>
          <w:szCs w:val="20"/>
        </w:rPr>
        <w:tab/>
      </w:r>
      <w:r w:rsidR="009E5AC3">
        <w:rPr>
          <w:rFonts w:cs="Arial"/>
          <w:szCs w:val="20"/>
        </w:rPr>
        <w:tab/>
      </w:r>
    </w:p>
    <w:p w:rsidR="009E5AC3" w:rsidRDefault="00876E03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3</w:t>
      </w:r>
      <w:r w:rsidR="009E5AC3">
        <w:rPr>
          <w:rFonts w:cs="Arial"/>
          <w:szCs w:val="20"/>
        </w:rPr>
        <w:t xml:space="preserve"> – </w:t>
      </w:r>
      <w:r w:rsidR="00EB1E5E">
        <w:rPr>
          <w:rFonts w:cs="Arial"/>
          <w:szCs w:val="20"/>
        </w:rPr>
        <w:t>Návrh smlouvy o dílo</w:t>
      </w:r>
    </w:p>
    <w:p w:rsidR="003877B1" w:rsidRDefault="003877B1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Příloha č. 4 – </w:t>
      </w:r>
      <w:r w:rsidR="00063DE7">
        <w:rPr>
          <w:rFonts w:cs="Arial"/>
          <w:szCs w:val="20"/>
        </w:rPr>
        <w:t>Projektová dokumentace</w:t>
      </w:r>
    </w:p>
    <w:p w:rsidR="00B10881" w:rsidRDefault="003877B1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5</w:t>
      </w:r>
      <w:r w:rsidR="00B10881">
        <w:rPr>
          <w:rFonts w:cs="Arial"/>
          <w:szCs w:val="20"/>
        </w:rPr>
        <w:t xml:space="preserve"> – Čestné prohlášení o bezdlužnosti</w:t>
      </w:r>
    </w:p>
    <w:p w:rsidR="0008719C" w:rsidRPr="00154142" w:rsidRDefault="00A8244A" w:rsidP="006C33ED">
      <w:pPr>
        <w:pStyle w:val="Zkladntext"/>
        <w:rPr>
          <w:rFonts w:cs="Arial"/>
          <w:color w:val="FF0000"/>
          <w:sz w:val="20"/>
          <w:szCs w:val="20"/>
        </w:rPr>
      </w:pPr>
      <w:r w:rsidRPr="00154142">
        <w:rPr>
          <w:rFonts w:cs="Arial"/>
          <w:sz w:val="20"/>
          <w:szCs w:val="20"/>
        </w:rPr>
        <w:t>Příloha – Požadavky na elektronickou komunikaci VZMR</w:t>
      </w:r>
    </w:p>
    <w:p w:rsidR="0085649F" w:rsidRDefault="0085649F" w:rsidP="006C33ED">
      <w:pPr>
        <w:pStyle w:val="Zkladntext"/>
        <w:rPr>
          <w:rFonts w:cs="Arial"/>
          <w:sz w:val="20"/>
          <w:szCs w:val="20"/>
        </w:rPr>
      </w:pPr>
    </w:p>
    <w:p w:rsidR="00885113" w:rsidRDefault="00885113" w:rsidP="006C33ED">
      <w:pPr>
        <w:pStyle w:val="Zkladntext"/>
        <w:rPr>
          <w:rFonts w:cs="Arial"/>
          <w:sz w:val="20"/>
          <w:szCs w:val="20"/>
        </w:rPr>
      </w:pPr>
    </w:p>
    <w:p w:rsidR="00B40C0D" w:rsidRDefault="00B40C0D" w:rsidP="00126029">
      <w:pPr>
        <w:pStyle w:val="Zkladntext"/>
        <w:rPr>
          <w:rFonts w:cs="Arial"/>
          <w:sz w:val="20"/>
          <w:szCs w:val="20"/>
        </w:rPr>
      </w:pPr>
    </w:p>
    <w:p w:rsidR="00DB189B" w:rsidRDefault="00DB189B" w:rsidP="007D3B45">
      <w:pPr>
        <w:pStyle w:val="Zkladntext"/>
        <w:rPr>
          <w:rFonts w:cs="Arial"/>
          <w:sz w:val="20"/>
          <w:szCs w:val="20"/>
        </w:rPr>
      </w:pPr>
    </w:p>
    <w:p w:rsidR="00DB189B" w:rsidRDefault="00DB189B" w:rsidP="007D3B45">
      <w:pPr>
        <w:pStyle w:val="Zkladntext"/>
        <w:rPr>
          <w:rFonts w:cs="Arial"/>
          <w:sz w:val="20"/>
          <w:szCs w:val="20"/>
        </w:rPr>
      </w:pPr>
    </w:p>
    <w:p w:rsidR="00221F3D" w:rsidRDefault="00221F3D" w:rsidP="007D3B45">
      <w:pPr>
        <w:pStyle w:val="Zkladntext"/>
        <w:rPr>
          <w:rFonts w:cs="Arial"/>
          <w:sz w:val="20"/>
          <w:szCs w:val="20"/>
        </w:rPr>
      </w:pPr>
    </w:p>
    <w:p w:rsidR="00221F3D" w:rsidRDefault="00221F3D" w:rsidP="007D3B45">
      <w:pPr>
        <w:pStyle w:val="Zkladntext"/>
        <w:rPr>
          <w:rFonts w:cs="Arial"/>
          <w:sz w:val="20"/>
          <w:szCs w:val="20"/>
        </w:rPr>
      </w:pPr>
    </w:p>
    <w:p w:rsidR="007D3B45" w:rsidRDefault="007D3B45" w:rsidP="007D3B45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Ing. Robert Vráblík</w:t>
      </w:r>
    </w:p>
    <w:p w:rsidR="007D3B45" w:rsidRPr="00BB0B9E" w:rsidRDefault="007D3B45" w:rsidP="007D3B45">
      <w:pPr>
        <w:pStyle w:val="Zkladntext"/>
        <w:rPr>
          <w:i/>
          <w:sz w:val="16"/>
          <w:szCs w:val="16"/>
        </w:rPr>
      </w:pPr>
      <w:r>
        <w:rPr>
          <w:rFonts w:cs="Arial"/>
          <w:sz w:val="20"/>
          <w:szCs w:val="20"/>
        </w:rPr>
        <w:t>vedoucí Odboru rozvoje města</w:t>
      </w:r>
    </w:p>
    <w:p w:rsidR="0085649F" w:rsidRDefault="0085649F" w:rsidP="006C33ED">
      <w:pPr>
        <w:pStyle w:val="Zkladntext"/>
        <w:rPr>
          <w:rFonts w:cs="Arial"/>
          <w:sz w:val="20"/>
          <w:szCs w:val="20"/>
        </w:rPr>
      </w:pPr>
    </w:p>
    <w:p w:rsidR="0085649F" w:rsidRPr="00BB0B9E" w:rsidRDefault="0085649F" w:rsidP="006C33ED">
      <w:pPr>
        <w:pStyle w:val="Zkladntext"/>
        <w:rPr>
          <w:i/>
          <w:sz w:val="16"/>
          <w:szCs w:val="16"/>
        </w:rPr>
      </w:pPr>
      <w:r w:rsidRPr="00BB0B9E">
        <w:rPr>
          <w:i/>
          <w:sz w:val="16"/>
          <w:szCs w:val="16"/>
        </w:rPr>
        <w:t>(podepsáno elektronicky)</w:t>
      </w:r>
    </w:p>
    <w:sectPr w:rsidR="0085649F" w:rsidRPr="00BB0B9E" w:rsidSect="003D0C86">
      <w:footerReference w:type="default" r:id="rId18"/>
      <w:headerReference w:type="first" r:id="rId19"/>
      <w:footerReference w:type="first" r:id="rId20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719" w:rsidRDefault="00340719">
      <w:r>
        <w:separator/>
      </w:r>
    </w:p>
  </w:endnote>
  <w:endnote w:type="continuationSeparator" w:id="0">
    <w:p w:rsidR="00340719" w:rsidRDefault="0034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719" w:rsidRDefault="00340719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465A83">
      <w:rPr>
        <w:rFonts w:cs="Arial"/>
        <w:noProof/>
        <w:sz w:val="16"/>
        <w:szCs w:val="16"/>
      </w:rPr>
      <w:t>7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465A83">
      <w:rPr>
        <w:rFonts w:cs="Arial"/>
        <w:noProof/>
        <w:sz w:val="16"/>
        <w:szCs w:val="16"/>
      </w:rPr>
      <w:t>9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719" w:rsidRDefault="00340719" w:rsidP="00044CDA">
    <w:pPr>
      <w:pStyle w:val="Zpat"/>
      <w:pBdr>
        <w:top w:val="single" w:sz="4" w:space="1" w:color="auto"/>
      </w:pBdr>
      <w:rPr>
        <w:rFonts w:cs="Arial"/>
        <w:b/>
        <w:sz w:val="16"/>
        <w:szCs w:val="16"/>
      </w:rPr>
    </w:pPr>
    <w:r w:rsidRPr="006009D0">
      <w:rPr>
        <w:rFonts w:cs="Arial"/>
        <w:b/>
        <w:color w:val="891824"/>
        <w:szCs w:val="20"/>
      </w:rPr>
      <w:t>▪</w:t>
    </w:r>
    <w:r>
      <w:rPr>
        <w:rFonts w:cs="Arial"/>
        <w:b/>
        <w:sz w:val="16"/>
        <w:szCs w:val="16"/>
      </w:rPr>
      <w:t xml:space="preserve"> </w:t>
    </w:r>
    <w:r w:rsidRPr="002A47C0">
      <w:rPr>
        <w:rFonts w:cs="Arial"/>
        <w:b/>
        <w:color w:val="891824"/>
        <w:sz w:val="16"/>
        <w:szCs w:val="16"/>
      </w:rPr>
      <w:t>Adresa:</w:t>
    </w:r>
    <w:r>
      <w:rPr>
        <w:rFonts w:cs="Arial"/>
        <w:b/>
        <w:sz w:val="16"/>
        <w:szCs w:val="16"/>
      </w:rPr>
      <w:t xml:space="preserve"> Masarykovo nám. 100, 688 17 Uherský Brod, Česká republika, P. O. BOX 33,</w:t>
    </w:r>
    <w:r w:rsidRPr="002A47C0">
      <w:rPr>
        <w:rFonts w:cs="Arial"/>
        <w:b/>
        <w:color w:val="891824"/>
        <w:sz w:val="16"/>
        <w:szCs w:val="16"/>
      </w:rPr>
      <w:t xml:space="preserve"> </w:t>
    </w:r>
    <w:r w:rsidRPr="006009D0">
      <w:rPr>
        <w:rFonts w:cs="Arial"/>
        <w:b/>
        <w:color w:val="891824"/>
        <w:sz w:val="16"/>
        <w:szCs w:val="16"/>
      </w:rPr>
      <w:t>fax:</w:t>
    </w:r>
    <w:r w:rsidRPr="006009D0">
      <w:rPr>
        <w:rFonts w:cs="Arial"/>
        <w:b/>
        <w:sz w:val="16"/>
        <w:szCs w:val="16"/>
      </w:rPr>
      <w:t xml:space="preserve"> 572 </w:t>
    </w:r>
    <w:r>
      <w:rPr>
        <w:rFonts w:cs="Arial"/>
        <w:b/>
        <w:sz w:val="16"/>
        <w:szCs w:val="16"/>
      </w:rPr>
      <w:t>805</w:t>
    </w:r>
    <w:r w:rsidRPr="006009D0">
      <w:rPr>
        <w:rFonts w:cs="Arial"/>
        <w:b/>
        <w:sz w:val="16"/>
        <w:szCs w:val="16"/>
      </w:rPr>
      <w:t> 112</w:t>
    </w:r>
  </w:p>
  <w:p w:rsidR="00340719" w:rsidRPr="006009D0" w:rsidRDefault="00340719" w:rsidP="00044CDA">
    <w:pPr>
      <w:pStyle w:val="Zpat"/>
      <w:rPr>
        <w:rFonts w:cs="Arial"/>
        <w:b/>
        <w:sz w:val="16"/>
        <w:szCs w:val="16"/>
      </w:rPr>
    </w:pPr>
    <w:r w:rsidRPr="006009D0">
      <w:rPr>
        <w:rFonts w:cs="Arial"/>
        <w:b/>
        <w:color w:val="891824"/>
        <w:szCs w:val="20"/>
      </w:rPr>
      <w:t>▪</w:t>
    </w:r>
    <w:r>
      <w:rPr>
        <w:rFonts w:cs="Arial"/>
        <w:b/>
        <w:sz w:val="16"/>
        <w:szCs w:val="16"/>
      </w:rPr>
      <w:t xml:space="preserve"> </w:t>
    </w:r>
    <w:r w:rsidRPr="006009D0">
      <w:rPr>
        <w:rFonts w:cs="Arial"/>
        <w:b/>
        <w:color w:val="891824"/>
        <w:sz w:val="16"/>
        <w:szCs w:val="16"/>
      </w:rPr>
      <w:t>Bankovní spojení</w:t>
    </w:r>
    <w:r>
      <w:rPr>
        <w:rFonts w:cs="Arial"/>
        <w:b/>
        <w:color w:val="891824"/>
        <w:sz w:val="16"/>
        <w:szCs w:val="16"/>
      </w:rPr>
      <w:t>: příjmy</w:t>
    </w:r>
    <w:r w:rsidRPr="006009D0">
      <w:rPr>
        <w:rFonts w:cs="Arial"/>
        <w:b/>
        <w:color w:val="891824"/>
        <w:sz w:val="16"/>
        <w:szCs w:val="16"/>
      </w:rPr>
      <w:t>:</w:t>
    </w:r>
    <w:r w:rsidRPr="006009D0">
      <w:rPr>
        <w:rFonts w:cs="Arial"/>
        <w:b/>
        <w:sz w:val="16"/>
        <w:szCs w:val="16"/>
      </w:rPr>
      <w:t xml:space="preserve"> </w:t>
    </w:r>
    <w:r>
      <w:rPr>
        <w:rFonts w:cs="Arial"/>
        <w:b/>
        <w:sz w:val="16"/>
        <w:szCs w:val="16"/>
      </w:rPr>
      <w:t xml:space="preserve">19-721721/0100, KB, a. s., </w:t>
    </w:r>
    <w:r w:rsidRPr="006456C5">
      <w:rPr>
        <w:rFonts w:cs="Arial"/>
        <w:b/>
        <w:color w:val="891824"/>
        <w:sz w:val="16"/>
        <w:szCs w:val="16"/>
      </w:rPr>
      <w:t>výdaje:</w:t>
    </w:r>
    <w:r>
      <w:rPr>
        <w:rFonts w:cs="Arial"/>
        <w:b/>
        <w:sz w:val="16"/>
        <w:szCs w:val="16"/>
      </w:rPr>
      <w:t xml:space="preserve"> </w:t>
    </w:r>
    <w:r w:rsidRPr="002A47C0">
      <w:rPr>
        <w:rFonts w:cs="Arial"/>
        <w:b/>
        <w:sz w:val="16"/>
        <w:szCs w:val="16"/>
      </w:rPr>
      <w:t>4204852/0800</w:t>
    </w:r>
    <w:r>
      <w:rPr>
        <w:rFonts w:cs="Arial"/>
        <w:b/>
        <w:sz w:val="16"/>
        <w:szCs w:val="16"/>
      </w:rPr>
      <w:t>, ČS, a. s.</w:t>
    </w:r>
    <w:r w:rsidRPr="006009D0">
      <w:rPr>
        <w:rFonts w:cs="Arial"/>
        <w:b/>
        <w:sz w:val="16"/>
        <w:szCs w:val="16"/>
      </w:rPr>
      <w:t xml:space="preserve">, </w:t>
    </w:r>
    <w:r w:rsidRPr="006009D0">
      <w:rPr>
        <w:rFonts w:cs="Arial"/>
        <w:b/>
        <w:color w:val="891824"/>
        <w:sz w:val="16"/>
        <w:szCs w:val="16"/>
      </w:rPr>
      <w:t>IČ:</w:t>
    </w:r>
    <w:r w:rsidRPr="006009D0">
      <w:rPr>
        <w:rFonts w:cs="Arial"/>
        <w:b/>
        <w:sz w:val="16"/>
        <w:szCs w:val="16"/>
      </w:rPr>
      <w:t xml:space="preserve"> 00291463</w:t>
    </w:r>
  </w:p>
  <w:p w:rsidR="00340719" w:rsidRPr="002A47C0" w:rsidRDefault="00340719" w:rsidP="00044CDA">
    <w:pPr>
      <w:pStyle w:val="Zpat"/>
      <w:rPr>
        <w:rFonts w:cs="Arial"/>
        <w:b/>
        <w:sz w:val="16"/>
        <w:szCs w:val="16"/>
      </w:rPr>
    </w:pPr>
    <w:r w:rsidRPr="006009D0">
      <w:rPr>
        <w:rFonts w:cs="Arial"/>
        <w:b/>
        <w:color w:val="891824"/>
        <w:szCs w:val="20"/>
      </w:rPr>
      <w:t>▪</w:t>
    </w:r>
    <w:r>
      <w:rPr>
        <w:rFonts w:cs="Arial"/>
        <w:b/>
        <w:sz w:val="16"/>
        <w:szCs w:val="16"/>
      </w:rPr>
      <w:t xml:space="preserve"> </w:t>
    </w:r>
    <w:r w:rsidRPr="006009D0">
      <w:rPr>
        <w:rFonts w:cs="Arial"/>
        <w:b/>
        <w:color w:val="891824"/>
        <w:sz w:val="16"/>
        <w:szCs w:val="16"/>
      </w:rPr>
      <w:t>Úřední hodiny:</w:t>
    </w:r>
    <w:r w:rsidRPr="006009D0">
      <w:rPr>
        <w:rFonts w:cs="Arial"/>
        <w:b/>
        <w:sz w:val="16"/>
        <w:szCs w:val="16"/>
      </w:rPr>
      <w:t xml:space="preserve"> pondělí, středa 8:00 – 17:00, </w:t>
    </w:r>
    <w:r w:rsidRPr="006009D0">
      <w:rPr>
        <w:rFonts w:cs="Arial"/>
        <w:b/>
        <w:color w:val="891824"/>
        <w:sz w:val="16"/>
        <w:szCs w:val="16"/>
      </w:rPr>
      <w:t>elektronická podatelna:</w:t>
    </w:r>
    <w:r w:rsidRPr="006009D0">
      <w:rPr>
        <w:rFonts w:cs="Arial"/>
        <w:b/>
        <w:sz w:val="16"/>
        <w:szCs w:val="16"/>
      </w:rPr>
      <w:t xml:space="preserve"> podatelna@ub.cz</w:t>
    </w:r>
    <w:r>
      <w:rPr>
        <w:rFonts w:cs="Arial"/>
        <w:b/>
        <w:sz w:val="16"/>
        <w:szCs w:val="16"/>
      </w:rPr>
      <w:t xml:space="preserve">, </w:t>
    </w:r>
    <w:r w:rsidRPr="002A47C0">
      <w:rPr>
        <w:rFonts w:cs="Arial"/>
        <w:b/>
        <w:color w:val="891824"/>
        <w:sz w:val="16"/>
        <w:szCs w:val="16"/>
      </w:rPr>
      <w:t>datová schránka:</w:t>
    </w:r>
    <w:r>
      <w:rPr>
        <w:rFonts w:cs="Arial"/>
        <w:b/>
        <w:sz w:val="16"/>
        <w:szCs w:val="16"/>
      </w:rPr>
      <w:t xml:space="preserve"> </w:t>
    </w:r>
    <w:r w:rsidRPr="002A47C0">
      <w:rPr>
        <w:rFonts w:cs="Arial"/>
        <w:b/>
        <w:sz w:val="16"/>
        <w:szCs w:val="16"/>
      </w:rPr>
      <w:t>e3kbzf6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719" w:rsidRDefault="00340719">
      <w:r>
        <w:separator/>
      </w:r>
    </w:p>
  </w:footnote>
  <w:footnote w:type="continuationSeparator" w:id="0">
    <w:p w:rsidR="00340719" w:rsidRDefault="003407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719" w:rsidRDefault="00340719" w:rsidP="007A5A0E">
    <w:pPr>
      <w:pStyle w:val="Zhlav"/>
    </w:pPr>
    <w:r>
      <w:rPr>
        <w:noProof/>
      </w:rPr>
      <w:drawing>
        <wp:inline distT="0" distB="0" distL="0" distR="0" wp14:anchorId="4B629A92" wp14:editId="20D0A756">
          <wp:extent cx="2400300" cy="554355"/>
          <wp:effectExtent l="0" t="0" r="0" b="0"/>
          <wp:docPr id="14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40719" w:rsidRDefault="00340719" w:rsidP="007A5A0E">
    <w:pPr>
      <w:pStyle w:val="Zhlav"/>
      <w:pBdr>
        <w:bottom w:val="single" w:sz="4" w:space="1" w:color="auto"/>
      </w:pBdr>
    </w:pPr>
  </w:p>
  <w:p w:rsidR="00340719" w:rsidRDefault="00340719" w:rsidP="007A5A0E">
    <w:pPr>
      <w:pStyle w:val="Zhlav"/>
      <w:spacing w:before="240"/>
      <w:ind w:left="1021"/>
    </w:pPr>
    <w:r>
      <w:rPr>
        <w:noProof/>
      </w:rPr>
      <w:drawing>
        <wp:inline distT="0" distB="0" distL="0" distR="0" wp14:anchorId="7FB04EFA" wp14:editId="29D2CAA0">
          <wp:extent cx="2846070" cy="285750"/>
          <wp:effectExtent l="0" t="0" r="0" b="0"/>
          <wp:docPr id="21" name="obrázek 2" descr="logo-ub_text-mest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ub_text-mesto-barv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607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40719" w:rsidRPr="005334B3" w:rsidRDefault="00340719">
    <w:pPr>
      <w:pStyle w:val="Zhlav"/>
      <w:rPr>
        <w:b/>
      </w:rPr>
    </w:pPr>
    <w:r>
      <w:t xml:space="preserve">               </w:t>
    </w:r>
    <w:r w:rsidRPr="0062530A">
      <w:rPr>
        <w:b/>
      </w:rPr>
      <w:t>Městský úřad, Odbor rozvoje města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F5D73"/>
    <w:multiLevelType w:val="hybridMultilevel"/>
    <w:tmpl w:val="7C36A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34D5A"/>
    <w:multiLevelType w:val="hybridMultilevel"/>
    <w:tmpl w:val="63A42082"/>
    <w:lvl w:ilvl="0" w:tplc="4ECC4530">
      <w:start w:val="1"/>
      <w:numFmt w:val="bullet"/>
      <w:lvlText w:val="⁻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2677"/>
    <w:multiLevelType w:val="hybridMultilevel"/>
    <w:tmpl w:val="223E1C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60E76"/>
    <w:multiLevelType w:val="hybridMultilevel"/>
    <w:tmpl w:val="414EB338"/>
    <w:lvl w:ilvl="0" w:tplc="BADAB8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E18F9"/>
    <w:multiLevelType w:val="hybridMultilevel"/>
    <w:tmpl w:val="0ADE53FE"/>
    <w:lvl w:ilvl="0" w:tplc="715C79C2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BE25BDF"/>
    <w:multiLevelType w:val="hybridMultilevel"/>
    <w:tmpl w:val="CA12C710"/>
    <w:lvl w:ilvl="0" w:tplc="C2A019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5" w15:restartNumberingAfterBreak="0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C241DBF"/>
    <w:multiLevelType w:val="hybridMultilevel"/>
    <w:tmpl w:val="5846EB2A"/>
    <w:lvl w:ilvl="0" w:tplc="F1CA86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950FA9"/>
    <w:multiLevelType w:val="multilevel"/>
    <w:tmpl w:val="3F9EE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isLgl/>
      <w:lvlText w:val="%1.%2.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1" w15:restartNumberingAfterBreak="0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2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B4B7B"/>
    <w:multiLevelType w:val="hybridMultilevel"/>
    <w:tmpl w:val="4FC82AEC"/>
    <w:lvl w:ilvl="0" w:tplc="F20438B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EF1795"/>
    <w:multiLevelType w:val="hybridMultilevel"/>
    <w:tmpl w:val="A2C4E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65084A"/>
    <w:multiLevelType w:val="hybridMultilevel"/>
    <w:tmpl w:val="3AFA071A"/>
    <w:lvl w:ilvl="0" w:tplc="12EA0C1C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7D2E201F"/>
    <w:multiLevelType w:val="hybridMultilevel"/>
    <w:tmpl w:val="D41EF984"/>
    <w:lvl w:ilvl="0" w:tplc="9E64044A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8"/>
  </w:num>
  <w:num w:numId="2">
    <w:abstractNumId w:val="18"/>
  </w:num>
  <w:num w:numId="3">
    <w:abstractNumId w:val="17"/>
  </w:num>
  <w:num w:numId="4">
    <w:abstractNumId w:val="30"/>
  </w:num>
  <w:num w:numId="5">
    <w:abstractNumId w:val="32"/>
  </w:num>
  <w:num w:numId="6">
    <w:abstractNumId w:val="1"/>
  </w:num>
  <w:num w:numId="7">
    <w:abstractNumId w:val="27"/>
  </w:num>
  <w:num w:numId="8">
    <w:abstractNumId w:val="13"/>
  </w:num>
  <w:num w:numId="9">
    <w:abstractNumId w:val="40"/>
    <w:lvlOverride w:ilvl="0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14"/>
  </w:num>
  <w:num w:numId="13">
    <w:abstractNumId w:val="23"/>
  </w:num>
  <w:num w:numId="14">
    <w:abstractNumId w:val="26"/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</w:num>
  <w:num w:numId="17">
    <w:abstractNumId w:val="12"/>
  </w:num>
  <w:num w:numId="18">
    <w:abstractNumId w:val="28"/>
  </w:num>
  <w:num w:numId="19">
    <w:abstractNumId w:val="0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37"/>
  </w:num>
  <w:num w:numId="23">
    <w:abstractNumId w:val="19"/>
  </w:num>
  <w:num w:numId="24">
    <w:abstractNumId w:val="3"/>
  </w:num>
  <w:num w:numId="25">
    <w:abstractNumId w:val="36"/>
  </w:num>
  <w:num w:numId="26">
    <w:abstractNumId w:val="34"/>
  </w:num>
  <w:num w:numId="27">
    <w:abstractNumId w:val="10"/>
  </w:num>
  <w:num w:numId="28">
    <w:abstractNumId w:val="25"/>
  </w:num>
  <w:num w:numId="29">
    <w:abstractNumId w:val="7"/>
  </w:num>
  <w:num w:numId="30">
    <w:abstractNumId w:val="15"/>
  </w:num>
  <w:num w:numId="31">
    <w:abstractNumId w:val="22"/>
  </w:num>
  <w:num w:numId="32">
    <w:abstractNumId w:val="4"/>
  </w:num>
  <w:num w:numId="33">
    <w:abstractNumId w:val="16"/>
  </w:num>
  <w:num w:numId="34">
    <w:abstractNumId w:val="2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</w:num>
  <w:num w:numId="37">
    <w:abstractNumId w:val="38"/>
  </w:num>
  <w:num w:numId="38">
    <w:abstractNumId w:val="20"/>
  </w:num>
  <w:num w:numId="39">
    <w:abstractNumId w:val="33"/>
  </w:num>
  <w:num w:numId="40">
    <w:abstractNumId w:val="9"/>
  </w:num>
  <w:num w:numId="41">
    <w:abstractNumId w:val="5"/>
  </w:num>
  <w:num w:numId="4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22E3"/>
    <w:rsid w:val="00003CE1"/>
    <w:rsid w:val="00004569"/>
    <w:rsid w:val="00004FBB"/>
    <w:rsid w:val="0001051D"/>
    <w:rsid w:val="00010EF1"/>
    <w:rsid w:val="0001152E"/>
    <w:rsid w:val="00011D03"/>
    <w:rsid w:val="00012F14"/>
    <w:rsid w:val="00012F8A"/>
    <w:rsid w:val="00014382"/>
    <w:rsid w:val="000145EC"/>
    <w:rsid w:val="00014A04"/>
    <w:rsid w:val="00016410"/>
    <w:rsid w:val="000171BA"/>
    <w:rsid w:val="00020A0D"/>
    <w:rsid w:val="00022395"/>
    <w:rsid w:val="0002269C"/>
    <w:rsid w:val="00023E0A"/>
    <w:rsid w:val="000244B9"/>
    <w:rsid w:val="0002521B"/>
    <w:rsid w:val="0002625B"/>
    <w:rsid w:val="00026449"/>
    <w:rsid w:val="0002749A"/>
    <w:rsid w:val="0002792D"/>
    <w:rsid w:val="000337B0"/>
    <w:rsid w:val="0003411B"/>
    <w:rsid w:val="00034127"/>
    <w:rsid w:val="000341E5"/>
    <w:rsid w:val="0003498B"/>
    <w:rsid w:val="00037571"/>
    <w:rsid w:val="00041181"/>
    <w:rsid w:val="000413A0"/>
    <w:rsid w:val="0004310C"/>
    <w:rsid w:val="00044CDA"/>
    <w:rsid w:val="000466A9"/>
    <w:rsid w:val="00050F54"/>
    <w:rsid w:val="00052BD4"/>
    <w:rsid w:val="000543E3"/>
    <w:rsid w:val="00055C30"/>
    <w:rsid w:val="00055C4D"/>
    <w:rsid w:val="00056532"/>
    <w:rsid w:val="00056CED"/>
    <w:rsid w:val="00056F12"/>
    <w:rsid w:val="0006079A"/>
    <w:rsid w:val="000608D9"/>
    <w:rsid w:val="00060A10"/>
    <w:rsid w:val="00061FA6"/>
    <w:rsid w:val="00063DE7"/>
    <w:rsid w:val="000646A3"/>
    <w:rsid w:val="00064D30"/>
    <w:rsid w:val="00064D6C"/>
    <w:rsid w:val="0006639B"/>
    <w:rsid w:val="00071220"/>
    <w:rsid w:val="00071380"/>
    <w:rsid w:val="0007195C"/>
    <w:rsid w:val="00074397"/>
    <w:rsid w:val="00074C36"/>
    <w:rsid w:val="00076F41"/>
    <w:rsid w:val="000770F5"/>
    <w:rsid w:val="00077E8B"/>
    <w:rsid w:val="000820F5"/>
    <w:rsid w:val="000822C3"/>
    <w:rsid w:val="00083529"/>
    <w:rsid w:val="00083790"/>
    <w:rsid w:val="00084314"/>
    <w:rsid w:val="00085920"/>
    <w:rsid w:val="0008719C"/>
    <w:rsid w:val="0009038F"/>
    <w:rsid w:val="00090E46"/>
    <w:rsid w:val="000924F2"/>
    <w:rsid w:val="00094CB4"/>
    <w:rsid w:val="000973ED"/>
    <w:rsid w:val="000A2AF3"/>
    <w:rsid w:val="000A483C"/>
    <w:rsid w:val="000A55BA"/>
    <w:rsid w:val="000A5F76"/>
    <w:rsid w:val="000A60CE"/>
    <w:rsid w:val="000A66E2"/>
    <w:rsid w:val="000A754F"/>
    <w:rsid w:val="000A7B7C"/>
    <w:rsid w:val="000B094D"/>
    <w:rsid w:val="000B1756"/>
    <w:rsid w:val="000B1AC4"/>
    <w:rsid w:val="000B26E6"/>
    <w:rsid w:val="000B3133"/>
    <w:rsid w:val="000B35AA"/>
    <w:rsid w:val="000B540E"/>
    <w:rsid w:val="000B64BE"/>
    <w:rsid w:val="000C2E90"/>
    <w:rsid w:val="000C31A3"/>
    <w:rsid w:val="000C3388"/>
    <w:rsid w:val="000C3DF6"/>
    <w:rsid w:val="000C43FA"/>
    <w:rsid w:val="000C584A"/>
    <w:rsid w:val="000C6A1C"/>
    <w:rsid w:val="000C75E5"/>
    <w:rsid w:val="000D049D"/>
    <w:rsid w:val="000D35DB"/>
    <w:rsid w:val="000D7E0A"/>
    <w:rsid w:val="000E1BD2"/>
    <w:rsid w:val="000E270B"/>
    <w:rsid w:val="000E3BC5"/>
    <w:rsid w:val="000E4019"/>
    <w:rsid w:val="000E4887"/>
    <w:rsid w:val="000E4D02"/>
    <w:rsid w:val="000E4E17"/>
    <w:rsid w:val="000E5E02"/>
    <w:rsid w:val="000E761F"/>
    <w:rsid w:val="000F04AD"/>
    <w:rsid w:val="000F0AD5"/>
    <w:rsid w:val="000F2B1D"/>
    <w:rsid w:val="000F3264"/>
    <w:rsid w:val="000F55A0"/>
    <w:rsid w:val="000F5B2E"/>
    <w:rsid w:val="000F64F0"/>
    <w:rsid w:val="000F7891"/>
    <w:rsid w:val="00102600"/>
    <w:rsid w:val="00102710"/>
    <w:rsid w:val="00102B6F"/>
    <w:rsid w:val="00103E7C"/>
    <w:rsid w:val="00104267"/>
    <w:rsid w:val="00104366"/>
    <w:rsid w:val="0010631E"/>
    <w:rsid w:val="0010661A"/>
    <w:rsid w:val="00106802"/>
    <w:rsid w:val="00107B06"/>
    <w:rsid w:val="00107CF9"/>
    <w:rsid w:val="001124D4"/>
    <w:rsid w:val="00113BDA"/>
    <w:rsid w:val="00120478"/>
    <w:rsid w:val="0012256E"/>
    <w:rsid w:val="00125E9D"/>
    <w:rsid w:val="00126029"/>
    <w:rsid w:val="0012609D"/>
    <w:rsid w:val="0012731E"/>
    <w:rsid w:val="00130577"/>
    <w:rsid w:val="00130DD3"/>
    <w:rsid w:val="00135874"/>
    <w:rsid w:val="00137047"/>
    <w:rsid w:val="001379B9"/>
    <w:rsid w:val="00140728"/>
    <w:rsid w:val="00140FDB"/>
    <w:rsid w:val="00141C7A"/>
    <w:rsid w:val="001436D2"/>
    <w:rsid w:val="00144873"/>
    <w:rsid w:val="00145779"/>
    <w:rsid w:val="0014623E"/>
    <w:rsid w:val="00147199"/>
    <w:rsid w:val="00147B5D"/>
    <w:rsid w:val="00151B12"/>
    <w:rsid w:val="00154142"/>
    <w:rsid w:val="001559DB"/>
    <w:rsid w:val="001571DB"/>
    <w:rsid w:val="00161586"/>
    <w:rsid w:val="00162890"/>
    <w:rsid w:val="00162DCD"/>
    <w:rsid w:val="00163D2E"/>
    <w:rsid w:val="00165DCB"/>
    <w:rsid w:val="00166284"/>
    <w:rsid w:val="00166FE1"/>
    <w:rsid w:val="001679EB"/>
    <w:rsid w:val="0017087A"/>
    <w:rsid w:val="0017208E"/>
    <w:rsid w:val="0017221C"/>
    <w:rsid w:val="00173BBF"/>
    <w:rsid w:val="00176171"/>
    <w:rsid w:val="00176862"/>
    <w:rsid w:val="00180449"/>
    <w:rsid w:val="0018069C"/>
    <w:rsid w:val="00181CA7"/>
    <w:rsid w:val="00182B17"/>
    <w:rsid w:val="0018384E"/>
    <w:rsid w:val="001857C4"/>
    <w:rsid w:val="00186A1B"/>
    <w:rsid w:val="00186C36"/>
    <w:rsid w:val="00187D60"/>
    <w:rsid w:val="00192A6E"/>
    <w:rsid w:val="00192BFD"/>
    <w:rsid w:val="001958C1"/>
    <w:rsid w:val="00196E68"/>
    <w:rsid w:val="00197EEC"/>
    <w:rsid w:val="001A15D1"/>
    <w:rsid w:val="001A23D3"/>
    <w:rsid w:val="001A4458"/>
    <w:rsid w:val="001A4F29"/>
    <w:rsid w:val="001A5F67"/>
    <w:rsid w:val="001B10F2"/>
    <w:rsid w:val="001B1F66"/>
    <w:rsid w:val="001B53A6"/>
    <w:rsid w:val="001B6367"/>
    <w:rsid w:val="001B6543"/>
    <w:rsid w:val="001B7035"/>
    <w:rsid w:val="001B7422"/>
    <w:rsid w:val="001B7C72"/>
    <w:rsid w:val="001C0A8E"/>
    <w:rsid w:val="001C1CEC"/>
    <w:rsid w:val="001C7227"/>
    <w:rsid w:val="001D5C6F"/>
    <w:rsid w:val="001D6BAB"/>
    <w:rsid w:val="001D6D72"/>
    <w:rsid w:val="001D73BA"/>
    <w:rsid w:val="001E04DF"/>
    <w:rsid w:val="001E08DB"/>
    <w:rsid w:val="001E1964"/>
    <w:rsid w:val="001E25F9"/>
    <w:rsid w:val="001E2717"/>
    <w:rsid w:val="001E5893"/>
    <w:rsid w:val="001E7AB0"/>
    <w:rsid w:val="001F0D9A"/>
    <w:rsid w:val="001F3212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4015"/>
    <w:rsid w:val="00214D7F"/>
    <w:rsid w:val="00215023"/>
    <w:rsid w:val="002173ED"/>
    <w:rsid w:val="00220D6B"/>
    <w:rsid w:val="00221266"/>
    <w:rsid w:val="00221F3D"/>
    <w:rsid w:val="00222292"/>
    <w:rsid w:val="0022290F"/>
    <w:rsid w:val="002244D9"/>
    <w:rsid w:val="00224C0D"/>
    <w:rsid w:val="0022565F"/>
    <w:rsid w:val="002256F1"/>
    <w:rsid w:val="002263C8"/>
    <w:rsid w:val="00227050"/>
    <w:rsid w:val="0022710E"/>
    <w:rsid w:val="002319A1"/>
    <w:rsid w:val="002325A5"/>
    <w:rsid w:val="00234578"/>
    <w:rsid w:val="00235F97"/>
    <w:rsid w:val="00237476"/>
    <w:rsid w:val="00240DA2"/>
    <w:rsid w:val="00241700"/>
    <w:rsid w:val="00241A72"/>
    <w:rsid w:val="00241A9C"/>
    <w:rsid w:val="0024297C"/>
    <w:rsid w:val="00242D1A"/>
    <w:rsid w:val="00243F36"/>
    <w:rsid w:val="002443A4"/>
    <w:rsid w:val="00246CA5"/>
    <w:rsid w:val="00251C1B"/>
    <w:rsid w:val="00252035"/>
    <w:rsid w:val="002576B6"/>
    <w:rsid w:val="002608F2"/>
    <w:rsid w:val="0026170C"/>
    <w:rsid w:val="00262595"/>
    <w:rsid w:val="0026360D"/>
    <w:rsid w:val="00263E9A"/>
    <w:rsid w:val="00265675"/>
    <w:rsid w:val="00265CDA"/>
    <w:rsid w:val="00266F62"/>
    <w:rsid w:val="0026710B"/>
    <w:rsid w:val="002706FB"/>
    <w:rsid w:val="002707ED"/>
    <w:rsid w:val="00270EAA"/>
    <w:rsid w:val="00273C50"/>
    <w:rsid w:val="00276DEB"/>
    <w:rsid w:val="00276E05"/>
    <w:rsid w:val="00281A34"/>
    <w:rsid w:val="00282178"/>
    <w:rsid w:val="0028232C"/>
    <w:rsid w:val="00287011"/>
    <w:rsid w:val="00287113"/>
    <w:rsid w:val="00287A6B"/>
    <w:rsid w:val="00290C5D"/>
    <w:rsid w:val="002921E3"/>
    <w:rsid w:val="00293D3D"/>
    <w:rsid w:val="0029588B"/>
    <w:rsid w:val="00295CBB"/>
    <w:rsid w:val="002969B0"/>
    <w:rsid w:val="002975D2"/>
    <w:rsid w:val="002A0369"/>
    <w:rsid w:val="002A0B3C"/>
    <w:rsid w:val="002A1298"/>
    <w:rsid w:val="002A1796"/>
    <w:rsid w:val="002A19FB"/>
    <w:rsid w:val="002A3990"/>
    <w:rsid w:val="002A3AA4"/>
    <w:rsid w:val="002A445C"/>
    <w:rsid w:val="002A47C0"/>
    <w:rsid w:val="002A55C8"/>
    <w:rsid w:val="002A6179"/>
    <w:rsid w:val="002A689E"/>
    <w:rsid w:val="002B2255"/>
    <w:rsid w:val="002B42DB"/>
    <w:rsid w:val="002B4888"/>
    <w:rsid w:val="002B516E"/>
    <w:rsid w:val="002B5A99"/>
    <w:rsid w:val="002B5AF7"/>
    <w:rsid w:val="002B6A47"/>
    <w:rsid w:val="002B7492"/>
    <w:rsid w:val="002B7C6F"/>
    <w:rsid w:val="002C107F"/>
    <w:rsid w:val="002C3AA8"/>
    <w:rsid w:val="002C4A48"/>
    <w:rsid w:val="002D1EAA"/>
    <w:rsid w:val="002D323F"/>
    <w:rsid w:val="002D3B55"/>
    <w:rsid w:val="002D46DC"/>
    <w:rsid w:val="002D5D52"/>
    <w:rsid w:val="002D758A"/>
    <w:rsid w:val="002E23DE"/>
    <w:rsid w:val="002E3E37"/>
    <w:rsid w:val="002E419B"/>
    <w:rsid w:val="002E4A58"/>
    <w:rsid w:val="002E6097"/>
    <w:rsid w:val="002F081A"/>
    <w:rsid w:val="002F28F3"/>
    <w:rsid w:val="002F3BED"/>
    <w:rsid w:val="002F4269"/>
    <w:rsid w:val="002F456E"/>
    <w:rsid w:val="002F4893"/>
    <w:rsid w:val="002F534F"/>
    <w:rsid w:val="002F5EE9"/>
    <w:rsid w:val="002F6D90"/>
    <w:rsid w:val="002F7695"/>
    <w:rsid w:val="00300EC1"/>
    <w:rsid w:val="00302914"/>
    <w:rsid w:val="003039C1"/>
    <w:rsid w:val="00304FD2"/>
    <w:rsid w:val="0030570E"/>
    <w:rsid w:val="00305C9A"/>
    <w:rsid w:val="00306309"/>
    <w:rsid w:val="0030644E"/>
    <w:rsid w:val="00307D74"/>
    <w:rsid w:val="00311AD3"/>
    <w:rsid w:val="003131E0"/>
    <w:rsid w:val="003135DA"/>
    <w:rsid w:val="00313978"/>
    <w:rsid w:val="00314A25"/>
    <w:rsid w:val="003150E9"/>
    <w:rsid w:val="003170D9"/>
    <w:rsid w:val="0031792F"/>
    <w:rsid w:val="00317B7F"/>
    <w:rsid w:val="00317D62"/>
    <w:rsid w:val="00317E2F"/>
    <w:rsid w:val="003201D7"/>
    <w:rsid w:val="003202D0"/>
    <w:rsid w:val="003215F2"/>
    <w:rsid w:val="003218E2"/>
    <w:rsid w:val="00322C4B"/>
    <w:rsid w:val="00322D94"/>
    <w:rsid w:val="003248B8"/>
    <w:rsid w:val="003256B2"/>
    <w:rsid w:val="00326685"/>
    <w:rsid w:val="0032765A"/>
    <w:rsid w:val="003315B7"/>
    <w:rsid w:val="00331F6A"/>
    <w:rsid w:val="00332721"/>
    <w:rsid w:val="0033407A"/>
    <w:rsid w:val="00334818"/>
    <w:rsid w:val="00334C90"/>
    <w:rsid w:val="0033513C"/>
    <w:rsid w:val="00336F33"/>
    <w:rsid w:val="003374B7"/>
    <w:rsid w:val="00337F89"/>
    <w:rsid w:val="00340719"/>
    <w:rsid w:val="00343420"/>
    <w:rsid w:val="00343676"/>
    <w:rsid w:val="003455E7"/>
    <w:rsid w:val="00345676"/>
    <w:rsid w:val="003460DA"/>
    <w:rsid w:val="0034750C"/>
    <w:rsid w:val="00347B78"/>
    <w:rsid w:val="00351939"/>
    <w:rsid w:val="003539AA"/>
    <w:rsid w:val="00353D05"/>
    <w:rsid w:val="00354764"/>
    <w:rsid w:val="00357AB2"/>
    <w:rsid w:val="00360AA9"/>
    <w:rsid w:val="0036122E"/>
    <w:rsid w:val="003643BB"/>
    <w:rsid w:val="00364872"/>
    <w:rsid w:val="00364FAB"/>
    <w:rsid w:val="00366B90"/>
    <w:rsid w:val="00366BEC"/>
    <w:rsid w:val="00366F68"/>
    <w:rsid w:val="00367CFF"/>
    <w:rsid w:val="00371051"/>
    <w:rsid w:val="003710A2"/>
    <w:rsid w:val="003718A1"/>
    <w:rsid w:val="00372DAA"/>
    <w:rsid w:val="0037321B"/>
    <w:rsid w:val="00374C68"/>
    <w:rsid w:val="00374DA5"/>
    <w:rsid w:val="0037647E"/>
    <w:rsid w:val="00377887"/>
    <w:rsid w:val="00377F55"/>
    <w:rsid w:val="003807AF"/>
    <w:rsid w:val="003817BB"/>
    <w:rsid w:val="00381BC2"/>
    <w:rsid w:val="00382E53"/>
    <w:rsid w:val="003849BF"/>
    <w:rsid w:val="00386657"/>
    <w:rsid w:val="003868B6"/>
    <w:rsid w:val="003877B1"/>
    <w:rsid w:val="00390D96"/>
    <w:rsid w:val="00391E9B"/>
    <w:rsid w:val="003936E6"/>
    <w:rsid w:val="0039479B"/>
    <w:rsid w:val="003A0D3E"/>
    <w:rsid w:val="003A119A"/>
    <w:rsid w:val="003A15F6"/>
    <w:rsid w:val="003A2724"/>
    <w:rsid w:val="003A4169"/>
    <w:rsid w:val="003A4191"/>
    <w:rsid w:val="003A45DC"/>
    <w:rsid w:val="003A4689"/>
    <w:rsid w:val="003A5790"/>
    <w:rsid w:val="003A591F"/>
    <w:rsid w:val="003A6BB3"/>
    <w:rsid w:val="003A79F2"/>
    <w:rsid w:val="003B3F35"/>
    <w:rsid w:val="003B41C7"/>
    <w:rsid w:val="003B5064"/>
    <w:rsid w:val="003B5112"/>
    <w:rsid w:val="003B6EA0"/>
    <w:rsid w:val="003B7AC0"/>
    <w:rsid w:val="003C133F"/>
    <w:rsid w:val="003C22A6"/>
    <w:rsid w:val="003C4539"/>
    <w:rsid w:val="003C48B1"/>
    <w:rsid w:val="003C7ED7"/>
    <w:rsid w:val="003D0251"/>
    <w:rsid w:val="003D0C86"/>
    <w:rsid w:val="003D1522"/>
    <w:rsid w:val="003D419A"/>
    <w:rsid w:val="003D437E"/>
    <w:rsid w:val="003D43F2"/>
    <w:rsid w:val="003D50E9"/>
    <w:rsid w:val="003D569C"/>
    <w:rsid w:val="003D63F7"/>
    <w:rsid w:val="003D6EDC"/>
    <w:rsid w:val="003D7010"/>
    <w:rsid w:val="003E2A33"/>
    <w:rsid w:val="003E77BD"/>
    <w:rsid w:val="003F00E5"/>
    <w:rsid w:val="003F0394"/>
    <w:rsid w:val="003F137F"/>
    <w:rsid w:val="003F1701"/>
    <w:rsid w:val="003F264E"/>
    <w:rsid w:val="003F27A4"/>
    <w:rsid w:val="003F4129"/>
    <w:rsid w:val="003F4162"/>
    <w:rsid w:val="003F472C"/>
    <w:rsid w:val="003F6588"/>
    <w:rsid w:val="003F72AC"/>
    <w:rsid w:val="003F7EEE"/>
    <w:rsid w:val="0040127B"/>
    <w:rsid w:val="00403658"/>
    <w:rsid w:val="00403ABD"/>
    <w:rsid w:val="004048D8"/>
    <w:rsid w:val="00405FAA"/>
    <w:rsid w:val="00406178"/>
    <w:rsid w:val="004068A3"/>
    <w:rsid w:val="0040718F"/>
    <w:rsid w:val="00407246"/>
    <w:rsid w:val="00411533"/>
    <w:rsid w:val="0041226B"/>
    <w:rsid w:val="00413AB4"/>
    <w:rsid w:val="004148A3"/>
    <w:rsid w:val="0041601D"/>
    <w:rsid w:val="00416309"/>
    <w:rsid w:val="0041794F"/>
    <w:rsid w:val="00420016"/>
    <w:rsid w:val="00421CB0"/>
    <w:rsid w:val="0042275A"/>
    <w:rsid w:val="00422FDE"/>
    <w:rsid w:val="00423A81"/>
    <w:rsid w:val="00425C7A"/>
    <w:rsid w:val="00425FF8"/>
    <w:rsid w:val="00426B66"/>
    <w:rsid w:val="00426D7D"/>
    <w:rsid w:val="00427A55"/>
    <w:rsid w:val="00427B39"/>
    <w:rsid w:val="00432341"/>
    <w:rsid w:val="0043329C"/>
    <w:rsid w:val="00433982"/>
    <w:rsid w:val="00433A1A"/>
    <w:rsid w:val="00434095"/>
    <w:rsid w:val="0044093E"/>
    <w:rsid w:val="00450D01"/>
    <w:rsid w:val="00452F29"/>
    <w:rsid w:val="00453D3F"/>
    <w:rsid w:val="004548D9"/>
    <w:rsid w:val="004570A5"/>
    <w:rsid w:val="00457411"/>
    <w:rsid w:val="0046016E"/>
    <w:rsid w:val="004616A4"/>
    <w:rsid w:val="004618E8"/>
    <w:rsid w:val="00463B5F"/>
    <w:rsid w:val="00465A83"/>
    <w:rsid w:val="00466B32"/>
    <w:rsid w:val="00466BD0"/>
    <w:rsid w:val="004700B5"/>
    <w:rsid w:val="0047080B"/>
    <w:rsid w:val="00470919"/>
    <w:rsid w:val="00471DCB"/>
    <w:rsid w:val="0047521D"/>
    <w:rsid w:val="0047619B"/>
    <w:rsid w:val="00476B99"/>
    <w:rsid w:val="00477369"/>
    <w:rsid w:val="004777BD"/>
    <w:rsid w:val="00477B84"/>
    <w:rsid w:val="00477E75"/>
    <w:rsid w:val="0048127A"/>
    <w:rsid w:val="00481E75"/>
    <w:rsid w:val="00482C70"/>
    <w:rsid w:val="00483CEC"/>
    <w:rsid w:val="004852B1"/>
    <w:rsid w:val="00490686"/>
    <w:rsid w:val="00491775"/>
    <w:rsid w:val="00492970"/>
    <w:rsid w:val="004937BA"/>
    <w:rsid w:val="0049477B"/>
    <w:rsid w:val="0049622D"/>
    <w:rsid w:val="004972C9"/>
    <w:rsid w:val="0049773A"/>
    <w:rsid w:val="00497925"/>
    <w:rsid w:val="004A0BA0"/>
    <w:rsid w:val="004A1A7C"/>
    <w:rsid w:val="004A1B34"/>
    <w:rsid w:val="004A1EA9"/>
    <w:rsid w:val="004A23AF"/>
    <w:rsid w:val="004A29FA"/>
    <w:rsid w:val="004A2C47"/>
    <w:rsid w:val="004A3D17"/>
    <w:rsid w:val="004A41F8"/>
    <w:rsid w:val="004A631A"/>
    <w:rsid w:val="004B07E1"/>
    <w:rsid w:val="004B0EC4"/>
    <w:rsid w:val="004B0F95"/>
    <w:rsid w:val="004B195C"/>
    <w:rsid w:val="004B1C10"/>
    <w:rsid w:val="004B1CDB"/>
    <w:rsid w:val="004B3978"/>
    <w:rsid w:val="004B3F92"/>
    <w:rsid w:val="004B50FE"/>
    <w:rsid w:val="004B5C10"/>
    <w:rsid w:val="004B692B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190C"/>
    <w:rsid w:val="004E3776"/>
    <w:rsid w:val="004E5E2B"/>
    <w:rsid w:val="004E5FBC"/>
    <w:rsid w:val="004E62F1"/>
    <w:rsid w:val="004E6DC6"/>
    <w:rsid w:val="004E72C6"/>
    <w:rsid w:val="004F07F8"/>
    <w:rsid w:val="004F08C2"/>
    <w:rsid w:val="004F246A"/>
    <w:rsid w:val="004F5280"/>
    <w:rsid w:val="004F7359"/>
    <w:rsid w:val="004F75E1"/>
    <w:rsid w:val="00500341"/>
    <w:rsid w:val="0050230A"/>
    <w:rsid w:val="005044F2"/>
    <w:rsid w:val="00505265"/>
    <w:rsid w:val="0050716B"/>
    <w:rsid w:val="005113EA"/>
    <w:rsid w:val="00511E65"/>
    <w:rsid w:val="005155BD"/>
    <w:rsid w:val="005205C2"/>
    <w:rsid w:val="005210BB"/>
    <w:rsid w:val="005212E5"/>
    <w:rsid w:val="005213E2"/>
    <w:rsid w:val="00521B1D"/>
    <w:rsid w:val="00522517"/>
    <w:rsid w:val="005226CC"/>
    <w:rsid w:val="00523D8E"/>
    <w:rsid w:val="00523E36"/>
    <w:rsid w:val="0052437E"/>
    <w:rsid w:val="00524644"/>
    <w:rsid w:val="00525DE3"/>
    <w:rsid w:val="00526873"/>
    <w:rsid w:val="00527FA6"/>
    <w:rsid w:val="00530888"/>
    <w:rsid w:val="005334B3"/>
    <w:rsid w:val="00533DA1"/>
    <w:rsid w:val="005349BD"/>
    <w:rsid w:val="00536A0A"/>
    <w:rsid w:val="00536B9D"/>
    <w:rsid w:val="00536C27"/>
    <w:rsid w:val="00540ABA"/>
    <w:rsid w:val="0054182A"/>
    <w:rsid w:val="00541EE9"/>
    <w:rsid w:val="00543EB6"/>
    <w:rsid w:val="00546B02"/>
    <w:rsid w:val="005505E9"/>
    <w:rsid w:val="005511E5"/>
    <w:rsid w:val="00554794"/>
    <w:rsid w:val="0055479B"/>
    <w:rsid w:val="00557777"/>
    <w:rsid w:val="00557E76"/>
    <w:rsid w:val="00560640"/>
    <w:rsid w:val="00562457"/>
    <w:rsid w:val="00562DFF"/>
    <w:rsid w:val="0056479F"/>
    <w:rsid w:val="00565C0A"/>
    <w:rsid w:val="00565C9E"/>
    <w:rsid w:val="00567361"/>
    <w:rsid w:val="0056756C"/>
    <w:rsid w:val="00572524"/>
    <w:rsid w:val="005735AB"/>
    <w:rsid w:val="00575ADB"/>
    <w:rsid w:val="00580A5F"/>
    <w:rsid w:val="00581B1F"/>
    <w:rsid w:val="005824F4"/>
    <w:rsid w:val="00584275"/>
    <w:rsid w:val="0058682C"/>
    <w:rsid w:val="005869CB"/>
    <w:rsid w:val="005877B2"/>
    <w:rsid w:val="00587A29"/>
    <w:rsid w:val="00590C39"/>
    <w:rsid w:val="00592F9D"/>
    <w:rsid w:val="00593410"/>
    <w:rsid w:val="00593411"/>
    <w:rsid w:val="005946DF"/>
    <w:rsid w:val="00594BFC"/>
    <w:rsid w:val="00597DD2"/>
    <w:rsid w:val="005A057E"/>
    <w:rsid w:val="005A1712"/>
    <w:rsid w:val="005A1A75"/>
    <w:rsid w:val="005A407A"/>
    <w:rsid w:val="005A4340"/>
    <w:rsid w:val="005A632C"/>
    <w:rsid w:val="005A6E30"/>
    <w:rsid w:val="005A71F1"/>
    <w:rsid w:val="005A7AE6"/>
    <w:rsid w:val="005B026B"/>
    <w:rsid w:val="005B0581"/>
    <w:rsid w:val="005B1AB5"/>
    <w:rsid w:val="005B2A6E"/>
    <w:rsid w:val="005B419C"/>
    <w:rsid w:val="005B427B"/>
    <w:rsid w:val="005B615C"/>
    <w:rsid w:val="005B62A4"/>
    <w:rsid w:val="005B6F92"/>
    <w:rsid w:val="005B71F2"/>
    <w:rsid w:val="005C009D"/>
    <w:rsid w:val="005C00BE"/>
    <w:rsid w:val="005C1553"/>
    <w:rsid w:val="005C1810"/>
    <w:rsid w:val="005C183A"/>
    <w:rsid w:val="005C308B"/>
    <w:rsid w:val="005C3A66"/>
    <w:rsid w:val="005C5216"/>
    <w:rsid w:val="005C5345"/>
    <w:rsid w:val="005C5ACE"/>
    <w:rsid w:val="005C6BDC"/>
    <w:rsid w:val="005C6EEE"/>
    <w:rsid w:val="005C76F8"/>
    <w:rsid w:val="005C783B"/>
    <w:rsid w:val="005C7E4D"/>
    <w:rsid w:val="005D0A9E"/>
    <w:rsid w:val="005D1068"/>
    <w:rsid w:val="005D13A7"/>
    <w:rsid w:val="005D297C"/>
    <w:rsid w:val="005D2CF5"/>
    <w:rsid w:val="005D41D0"/>
    <w:rsid w:val="005D4390"/>
    <w:rsid w:val="005D647C"/>
    <w:rsid w:val="005D76B4"/>
    <w:rsid w:val="005E25DA"/>
    <w:rsid w:val="005E41D8"/>
    <w:rsid w:val="005E4B4B"/>
    <w:rsid w:val="005E6B6E"/>
    <w:rsid w:val="005E73B4"/>
    <w:rsid w:val="005E777D"/>
    <w:rsid w:val="005F08E6"/>
    <w:rsid w:val="005F1ECA"/>
    <w:rsid w:val="005F39B2"/>
    <w:rsid w:val="005F45F7"/>
    <w:rsid w:val="005F565E"/>
    <w:rsid w:val="005F64B1"/>
    <w:rsid w:val="005F7D0E"/>
    <w:rsid w:val="006009D0"/>
    <w:rsid w:val="00600CEE"/>
    <w:rsid w:val="006010E9"/>
    <w:rsid w:val="006018B7"/>
    <w:rsid w:val="00601AF6"/>
    <w:rsid w:val="00603474"/>
    <w:rsid w:val="006045E5"/>
    <w:rsid w:val="00605BF9"/>
    <w:rsid w:val="00606D37"/>
    <w:rsid w:val="0061205A"/>
    <w:rsid w:val="006127C4"/>
    <w:rsid w:val="00612C20"/>
    <w:rsid w:val="00615225"/>
    <w:rsid w:val="00617624"/>
    <w:rsid w:val="006208C6"/>
    <w:rsid w:val="006228C8"/>
    <w:rsid w:val="00624AC1"/>
    <w:rsid w:val="0062530A"/>
    <w:rsid w:val="0062730E"/>
    <w:rsid w:val="006308E0"/>
    <w:rsid w:val="00631DEF"/>
    <w:rsid w:val="0063214A"/>
    <w:rsid w:val="0063287F"/>
    <w:rsid w:val="0063328C"/>
    <w:rsid w:val="006356C3"/>
    <w:rsid w:val="00635D98"/>
    <w:rsid w:val="00636B23"/>
    <w:rsid w:val="0064222E"/>
    <w:rsid w:val="006456C5"/>
    <w:rsid w:val="0064589C"/>
    <w:rsid w:val="0064607E"/>
    <w:rsid w:val="006470DD"/>
    <w:rsid w:val="00647CA7"/>
    <w:rsid w:val="00651178"/>
    <w:rsid w:val="00651C84"/>
    <w:rsid w:val="00652B6A"/>
    <w:rsid w:val="006531AF"/>
    <w:rsid w:val="00656241"/>
    <w:rsid w:val="00657247"/>
    <w:rsid w:val="00657447"/>
    <w:rsid w:val="006602F9"/>
    <w:rsid w:val="006604E3"/>
    <w:rsid w:val="00660B95"/>
    <w:rsid w:val="00662170"/>
    <w:rsid w:val="00663636"/>
    <w:rsid w:val="006636B1"/>
    <w:rsid w:val="00663DBC"/>
    <w:rsid w:val="00664E44"/>
    <w:rsid w:val="006657DA"/>
    <w:rsid w:val="0066775C"/>
    <w:rsid w:val="00671CC7"/>
    <w:rsid w:val="00671EDD"/>
    <w:rsid w:val="00673FAD"/>
    <w:rsid w:val="00676385"/>
    <w:rsid w:val="00680B5D"/>
    <w:rsid w:val="00683EA3"/>
    <w:rsid w:val="006860B0"/>
    <w:rsid w:val="00686BB9"/>
    <w:rsid w:val="006910C7"/>
    <w:rsid w:val="006917A4"/>
    <w:rsid w:val="00691C75"/>
    <w:rsid w:val="00693F8E"/>
    <w:rsid w:val="00694B54"/>
    <w:rsid w:val="00694C15"/>
    <w:rsid w:val="006A580E"/>
    <w:rsid w:val="006A65E9"/>
    <w:rsid w:val="006A6802"/>
    <w:rsid w:val="006A6C41"/>
    <w:rsid w:val="006A6D11"/>
    <w:rsid w:val="006B079B"/>
    <w:rsid w:val="006B0EC5"/>
    <w:rsid w:val="006C06AD"/>
    <w:rsid w:val="006C11B6"/>
    <w:rsid w:val="006C33ED"/>
    <w:rsid w:val="006C75D8"/>
    <w:rsid w:val="006C78E9"/>
    <w:rsid w:val="006D226A"/>
    <w:rsid w:val="006D2FCE"/>
    <w:rsid w:val="006D3FB1"/>
    <w:rsid w:val="006D4AA8"/>
    <w:rsid w:val="006D6A33"/>
    <w:rsid w:val="006D6B46"/>
    <w:rsid w:val="006E0D76"/>
    <w:rsid w:val="006E1666"/>
    <w:rsid w:val="006E2224"/>
    <w:rsid w:val="006E31DD"/>
    <w:rsid w:val="006E45CC"/>
    <w:rsid w:val="006E6395"/>
    <w:rsid w:val="006E71E4"/>
    <w:rsid w:val="006E7C8A"/>
    <w:rsid w:val="006F004E"/>
    <w:rsid w:val="006F1B96"/>
    <w:rsid w:val="006F277E"/>
    <w:rsid w:val="006F37C8"/>
    <w:rsid w:val="006F3B2A"/>
    <w:rsid w:val="006F5546"/>
    <w:rsid w:val="006F59F6"/>
    <w:rsid w:val="006F5B18"/>
    <w:rsid w:val="006F5EC4"/>
    <w:rsid w:val="00701EFC"/>
    <w:rsid w:val="00702576"/>
    <w:rsid w:val="0070389D"/>
    <w:rsid w:val="0070442E"/>
    <w:rsid w:val="00704F2C"/>
    <w:rsid w:val="00706B5D"/>
    <w:rsid w:val="00706FF6"/>
    <w:rsid w:val="007074BA"/>
    <w:rsid w:val="007101C4"/>
    <w:rsid w:val="007111F6"/>
    <w:rsid w:val="00713F81"/>
    <w:rsid w:val="00716C07"/>
    <w:rsid w:val="0071751C"/>
    <w:rsid w:val="00717C11"/>
    <w:rsid w:val="007205EB"/>
    <w:rsid w:val="00721709"/>
    <w:rsid w:val="00722BA4"/>
    <w:rsid w:val="00723333"/>
    <w:rsid w:val="00723D03"/>
    <w:rsid w:val="007245B9"/>
    <w:rsid w:val="007245DF"/>
    <w:rsid w:val="00725469"/>
    <w:rsid w:val="007269D1"/>
    <w:rsid w:val="00726A2B"/>
    <w:rsid w:val="007312BE"/>
    <w:rsid w:val="00731530"/>
    <w:rsid w:val="00731EEE"/>
    <w:rsid w:val="00733C15"/>
    <w:rsid w:val="007346AD"/>
    <w:rsid w:val="007360AE"/>
    <w:rsid w:val="007362EA"/>
    <w:rsid w:val="00736540"/>
    <w:rsid w:val="00741399"/>
    <w:rsid w:val="00742B23"/>
    <w:rsid w:val="007436A4"/>
    <w:rsid w:val="0074521B"/>
    <w:rsid w:val="00745817"/>
    <w:rsid w:val="0074660F"/>
    <w:rsid w:val="00751D9B"/>
    <w:rsid w:val="00752F2A"/>
    <w:rsid w:val="0075475A"/>
    <w:rsid w:val="00756D29"/>
    <w:rsid w:val="00757050"/>
    <w:rsid w:val="007605E9"/>
    <w:rsid w:val="00760FA4"/>
    <w:rsid w:val="0076141D"/>
    <w:rsid w:val="00762081"/>
    <w:rsid w:val="00762216"/>
    <w:rsid w:val="00762994"/>
    <w:rsid w:val="007649EC"/>
    <w:rsid w:val="0076524C"/>
    <w:rsid w:val="00767FDB"/>
    <w:rsid w:val="007705D3"/>
    <w:rsid w:val="00770669"/>
    <w:rsid w:val="00771975"/>
    <w:rsid w:val="00774CE3"/>
    <w:rsid w:val="00774F70"/>
    <w:rsid w:val="00775EAB"/>
    <w:rsid w:val="00776614"/>
    <w:rsid w:val="00776985"/>
    <w:rsid w:val="00776FDA"/>
    <w:rsid w:val="00777508"/>
    <w:rsid w:val="00780298"/>
    <w:rsid w:val="007809AE"/>
    <w:rsid w:val="007811A7"/>
    <w:rsid w:val="007811F4"/>
    <w:rsid w:val="00781514"/>
    <w:rsid w:val="00785303"/>
    <w:rsid w:val="00785C9D"/>
    <w:rsid w:val="007868CF"/>
    <w:rsid w:val="00791D41"/>
    <w:rsid w:val="0079355D"/>
    <w:rsid w:val="007935E7"/>
    <w:rsid w:val="007941FE"/>
    <w:rsid w:val="007947BA"/>
    <w:rsid w:val="00795458"/>
    <w:rsid w:val="007971A1"/>
    <w:rsid w:val="007A0A0E"/>
    <w:rsid w:val="007A335A"/>
    <w:rsid w:val="007A36F9"/>
    <w:rsid w:val="007A5A0E"/>
    <w:rsid w:val="007A781A"/>
    <w:rsid w:val="007A7EFD"/>
    <w:rsid w:val="007B18AB"/>
    <w:rsid w:val="007B3CC1"/>
    <w:rsid w:val="007B61F0"/>
    <w:rsid w:val="007B64FC"/>
    <w:rsid w:val="007B6905"/>
    <w:rsid w:val="007B7177"/>
    <w:rsid w:val="007B7BA0"/>
    <w:rsid w:val="007C087E"/>
    <w:rsid w:val="007C136C"/>
    <w:rsid w:val="007C27E7"/>
    <w:rsid w:val="007C3C88"/>
    <w:rsid w:val="007C5C11"/>
    <w:rsid w:val="007C71C8"/>
    <w:rsid w:val="007C7773"/>
    <w:rsid w:val="007C7CC9"/>
    <w:rsid w:val="007D04BA"/>
    <w:rsid w:val="007D216D"/>
    <w:rsid w:val="007D3113"/>
    <w:rsid w:val="007D3B45"/>
    <w:rsid w:val="007D4A60"/>
    <w:rsid w:val="007D5293"/>
    <w:rsid w:val="007D672F"/>
    <w:rsid w:val="007E4102"/>
    <w:rsid w:val="007E6D2F"/>
    <w:rsid w:val="007E7DFD"/>
    <w:rsid w:val="007F0018"/>
    <w:rsid w:val="007F017C"/>
    <w:rsid w:val="007F1327"/>
    <w:rsid w:val="007F27F1"/>
    <w:rsid w:val="008003C8"/>
    <w:rsid w:val="008003DC"/>
    <w:rsid w:val="0080218A"/>
    <w:rsid w:val="008036ED"/>
    <w:rsid w:val="0080379E"/>
    <w:rsid w:val="00803909"/>
    <w:rsid w:val="00803C02"/>
    <w:rsid w:val="00805FAC"/>
    <w:rsid w:val="00810252"/>
    <w:rsid w:val="008102F5"/>
    <w:rsid w:val="008104A8"/>
    <w:rsid w:val="00810F1A"/>
    <w:rsid w:val="00810FF0"/>
    <w:rsid w:val="00812255"/>
    <w:rsid w:val="00812568"/>
    <w:rsid w:val="00815ECE"/>
    <w:rsid w:val="00816D89"/>
    <w:rsid w:val="00817C10"/>
    <w:rsid w:val="00820407"/>
    <w:rsid w:val="00826E30"/>
    <w:rsid w:val="00827376"/>
    <w:rsid w:val="008303DB"/>
    <w:rsid w:val="008311D2"/>
    <w:rsid w:val="008353D0"/>
    <w:rsid w:val="008355F9"/>
    <w:rsid w:val="008357CF"/>
    <w:rsid w:val="00836E8E"/>
    <w:rsid w:val="008411F6"/>
    <w:rsid w:val="00842248"/>
    <w:rsid w:val="00843BD2"/>
    <w:rsid w:val="0084422F"/>
    <w:rsid w:val="00847846"/>
    <w:rsid w:val="008479F2"/>
    <w:rsid w:val="00847A0E"/>
    <w:rsid w:val="008508B3"/>
    <w:rsid w:val="00851CA4"/>
    <w:rsid w:val="00853496"/>
    <w:rsid w:val="00855C8B"/>
    <w:rsid w:val="0085649F"/>
    <w:rsid w:val="00860684"/>
    <w:rsid w:val="00861093"/>
    <w:rsid w:val="0086292A"/>
    <w:rsid w:val="00862F2D"/>
    <w:rsid w:val="0086447E"/>
    <w:rsid w:val="00865780"/>
    <w:rsid w:val="00865F80"/>
    <w:rsid w:val="00866E45"/>
    <w:rsid w:val="008733BA"/>
    <w:rsid w:val="0087572B"/>
    <w:rsid w:val="00876DFE"/>
    <w:rsid w:val="00876E03"/>
    <w:rsid w:val="0087752C"/>
    <w:rsid w:val="00883F9F"/>
    <w:rsid w:val="00885113"/>
    <w:rsid w:val="00885626"/>
    <w:rsid w:val="008873D1"/>
    <w:rsid w:val="0088770D"/>
    <w:rsid w:val="00887B58"/>
    <w:rsid w:val="00892707"/>
    <w:rsid w:val="00893409"/>
    <w:rsid w:val="00893B01"/>
    <w:rsid w:val="00894BDC"/>
    <w:rsid w:val="00894F6D"/>
    <w:rsid w:val="0089786E"/>
    <w:rsid w:val="008979F0"/>
    <w:rsid w:val="008A07FD"/>
    <w:rsid w:val="008A1983"/>
    <w:rsid w:val="008A1C71"/>
    <w:rsid w:val="008A2C42"/>
    <w:rsid w:val="008A6822"/>
    <w:rsid w:val="008B002D"/>
    <w:rsid w:val="008B01A1"/>
    <w:rsid w:val="008B1538"/>
    <w:rsid w:val="008B182F"/>
    <w:rsid w:val="008B2682"/>
    <w:rsid w:val="008B3E28"/>
    <w:rsid w:val="008B5C0B"/>
    <w:rsid w:val="008B5EB9"/>
    <w:rsid w:val="008B616A"/>
    <w:rsid w:val="008C1B15"/>
    <w:rsid w:val="008D0DCC"/>
    <w:rsid w:val="008D2ECD"/>
    <w:rsid w:val="008D312E"/>
    <w:rsid w:val="008D4AD9"/>
    <w:rsid w:val="008D4D13"/>
    <w:rsid w:val="008D5219"/>
    <w:rsid w:val="008D64FE"/>
    <w:rsid w:val="008D6825"/>
    <w:rsid w:val="008D72F4"/>
    <w:rsid w:val="008D7BE3"/>
    <w:rsid w:val="008D7E56"/>
    <w:rsid w:val="008E0C0F"/>
    <w:rsid w:val="008E2649"/>
    <w:rsid w:val="008E390A"/>
    <w:rsid w:val="008E4829"/>
    <w:rsid w:val="008E490C"/>
    <w:rsid w:val="008E536C"/>
    <w:rsid w:val="008E6583"/>
    <w:rsid w:val="008F1714"/>
    <w:rsid w:val="008F2DBF"/>
    <w:rsid w:val="008F39CC"/>
    <w:rsid w:val="008F3BCE"/>
    <w:rsid w:val="008F440E"/>
    <w:rsid w:val="008F487C"/>
    <w:rsid w:val="008F6722"/>
    <w:rsid w:val="008F73F7"/>
    <w:rsid w:val="008F7E4B"/>
    <w:rsid w:val="00900AB9"/>
    <w:rsid w:val="00900ABC"/>
    <w:rsid w:val="00901DCD"/>
    <w:rsid w:val="00902438"/>
    <w:rsid w:val="009062D2"/>
    <w:rsid w:val="009123FE"/>
    <w:rsid w:val="009131BF"/>
    <w:rsid w:val="00913D88"/>
    <w:rsid w:val="00917406"/>
    <w:rsid w:val="0091777B"/>
    <w:rsid w:val="009211A7"/>
    <w:rsid w:val="00922B36"/>
    <w:rsid w:val="00923552"/>
    <w:rsid w:val="00923FBE"/>
    <w:rsid w:val="00926008"/>
    <w:rsid w:val="00927B39"/>
    <w:rsid w:val="00931B32"/>
    <w:rsid w:val="009333C6"/>
    <w:rsid w:val="00934E72"/>
    <w:rsid w:val="00935E0B"/>
    <w:rsid w:val="0093688E"/>
    <w:rsid w:val="00936FEA"/>
    <w:rsid w:val="00937162"/>
    <w:rsid w:val="009409A6"/>
    <w:rsid w:val="00942406"/>
    <w:rsid w:val="00942B36"/>
    <w:rsid w:val="00942B6C"/>
    <w:rsid w:val="00943E24"/>
    <w:rsid w:val="00943E83"/>
    <w:rsid w:val="009459EE"/>
    <w:rsid w:val="009460E0"/>
    <w:rsid w:val="009507EE"/>
    <w:rsid w:val="0095219A"/>
    <w:rsid w:val="009535E8"/>
    <w:rsid w:val="00955363"/>
    <w:rsid w:val="0095604E"/>
    <w:rsid w:val="0096017F"/>
    <w:rsid w:val="00960D84"/>
    <w:rsid w:val="0096294A"/>
    <w:rsid w:val="00963450"/>
    <w:rsid w:val="0096431C"/>
    <w:rsid w:val="00965614"/>
    <w:rsid w:val="0096714A"/>
    <w:rsid w:val="00967FAF"/>
    <w:rsid w:val="00970A09"/>
    <w:rsid w:val="0097140B"/>
    <w:rsid w:val="00976781"/>
    <w:rsid w:val="00980C3E"/>
    <w:rsid w:val="009821DD"/>
    <w:rsid w:val="00982CDF"/>
    <w:rsid w:val="00984526"/>
    <w:rsid w:val="00990904"/>
    <w:rsid w:val="00991203"/>
    <w:rsid w:val="00992D6E"/>
    <w:rsid w:val="00993141"/>
    <w:rsid w:val="00995373"/>
    <w:rsid w:val="00997B9B"/>
    <w:rsid w:val="009A0E0F"/>
    <w:rsid w:val="009A11D5"/>
    <w:rsid w:val="009A190F"/>
    <w:rsid w:val="009A32B6"/>
    <w:rsid w:val="009A347E"/>
    <w:rsid w:val="009A3F3F"/>
    <w:rsid w:val="009A4358"/>
    <w:rsid w:val="009A600E"/>
    <w:rsid w:val="009A64C8"/>
    <w:rsid w:val="009A66DA"/>
    <w:rsid w:val="009A6FE7"/>
    <w:rsid w:val="009A764D"/>
    <w:rsid w:val="009B2B6C"/>
    <w:rsid w:val="009B4A75"/>
    <w:rsid w:val="009B53E8"/>
    <w:rsid w:val="009B752C"/>
    <w:rsid w:val="009B7B76"/>
    <w:rsid w:val="009C08E8"/>
    <w:rsid w:val="009C10D9"/>
    <w:rsid w:val="009C155D"/>
    <w:rsid w:val="009C1D8F"/>
    <w:rsid w:val="009C2CD0"/>
    <w:rsid w:val="009C2E11"/>
    <w:rsid w:val="009C3CE8"/>
    <w:rsid w:val="009C64AB"/>
    <w:rsid w:val="009C6B57"/>
    <w:rsid w:val="009C73C7"/>
    <w:rsid w:val="009D1436"/>
    <w:rsid w:val="009D20EA"/>
    <w:rsid w:val="009D5423"/>
    <w:rsid w:val="009D586B"/>
    <w:rsid w:val="009D63B8"/>
    <w:rsid w:val="009E05F0"/>
    <w:rsid w:val="009E068E"/>
    <w:rsid w:val="009E07F0"/>
    <w:rsid w:val="009E18F2"/>
    <w:rsid w:val="009E2F2F"/>
    <w:rsid w:val="009E548E"/>
    <w:rsid w:val="009E561F"/>
    <w:rsid w:val="009E5AC3"/>
    <w:rsid w:val="009E7D7E"/>
    <w:rsid w:val="009F0A77"/>
    <w:rsid w:val="009F0F20"/>
    <w:rsid w:val="009F11F4"/>
    <w:rsid w:val="009F2C79"/>
    <w:rsid w:val="009F50F1"/>
    <w:rsid w:val="009F5C4A"/>
    <w:rsid w:val="009F61AD"/>
    <w:rsid w:val="009F6496"/>
    <w:rsid w:val="00A000D3"/>
    <w:rsid w:val="00A00B3E"/>
    <w:rsid w:val="00A00E29"/>
    <w:rsid w:val="00A01E4C"/>
    <w:rsid w:val="00A0285E"/>
    <w:rsid w:val="00A04041"/>
    <w:rsid w:val="00A04BA5"/>
    <w:rsid w:val="00A07379"/>
    <w:rsid w:val="00A07809"/>
    <w:rsid w:val="00A124E2"/>
    <w:rsid w:val="00A14FF1"/>
    <w:rsid w:val="00A231B3"/>
    <w:rsid w:val="00A240A0"/>
    <w:rsid w:val="00A265F4"/>
    <w:rsid w:val="00A32ABD"/>
    <w:rsid w:val="00A345CF"/>
    <w:rsid w:val="00A354C3"/>
    <w:rsid w:val="00A400BF"/>
    <w:rsid w:val="00A40A2C"/>
    <w:rsid w:val="00A40C22"/>
    <w:rsid w:val="00A41119"/>
    <w:rsid w:val="00A41AA4"/>
    <w:rsid w:val="00A42C90"/>
    <w:rsid w:val="00A42EA5"/>
    <w:rsid w:val="00A45E85"/>
    <w:rsid w:val="00A47AB0"/>
    <w:rsid w:val="00A50243"/>
    <w:rsid w:val="00A50709"/>
    <w:rsid w:val="00A513C2"/>
    <w:rsid w:val="00A53C50"/>
    <w:rsid w:val="00A5444B"/>
    <w:rsid w:val="00A55857"/>
    <w:rsid w:val="00A565D1"/>
    <w:rsid w:val="00A57EBD"/>
    <w:rsid w:val="00A60B07"/>
    <w:rsid w:val="00A6103B"/>
    <w:rsid w:val="00A64171"/>
    <w:rsid w:val="00A64A52"/>
    <w:rsid w:val="00A65002"/>
    <w:rsid w:val="00A654D7"/>
    <w:rsid w:val="00A655DD"/>
    <w:rsid w:val="00A65FF1"/>
    <w:rsid w:val="00A67BD5"/>
    <w:rsid w:val="00A72711"/>
    <w:rsid w:val="00A72747"/>
    <w:rsid w:val="00A74C0D"/>
    <w:rsid w:val="00A75531"/>
    <w:rsid w:val="00A75771"/>
    <w:rsid w:val="00A75865"/>
    <w:rsid w:val="00A75A5D"/>
    <w:rsid w:val="00A767AA"/>
    <w:rsid w:val="00A771DF"/>
    <w:rsid w:val="00A77D28"/>
    <w:rsid w:val="00A81712"/>
    <w:rsid w:val="00A81F6F"/>
    <w:rsid w:val="00A8244A"/>
    <w:rsid w:val="00A82582"/>
    <w:rsid w:val="00A83213"/>
    <w:rsid w:val="00A84FE7"/>
    <w:rsid w:val="00A85A40"/>
    <w:rsid w:val="00A85C71"/>
    <w:rsid w:val="00A87053"/>
    <w:rsid w:val="00A9076D"/>
    <w:rsid w:val="00A90E90"/>
    <w:rsid w:val="00A90F83"/>
    <w:rsid w:val="00A93EF1"/>
    <w:rsid w:val="00A943C4"/>
    <w:rsid w:val="00A94BB0"/>
    <w:rsid w:val="00A95362"/>
    <w:rsid w:val="00A97166"/>
    <w:rsid w:val="00A9798A"/>
    <w:rsid w:val="00AA08A4"/>
    <w:rsid w:val="00AA156D"/>
    <w:rsid w:val="00AA2812"/>
    <w:rsid w:val="00AA2D93"/>
    <w:rsid w:val="00AA6642"/>
    <w:rsid w:val="00AA71A8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976"/>
    <w:rsid w:val="00AC0D95"/>
    <w:rsid w:val="00AC0DB9"/>
    <w:rsid w:val="00AC180B"/>
    <w:rsid w:val="00AC202C"/>
    <w:rsid w:val="00AC21F0"/>
    <w:rsid w:val="00AC26BB"/>
    <w:rsid w:val="00AC47EC"/>
    <w:rsid w:val="00AC56CF"/>
    <w:rsid w:val="00AC5E7A"/>
    <w:rsid w:val="00AD1B4B"/>
    <w:rsid w:val="00AD3AC8"/>
    <w:rsid w:val="00AD48C9"/>
    <w:rsid w:val="00AD548C"/>
    <w:rsid w:val="00AD7B09"/>
    <w:rsid w:val="00AD7C10"/>
    <w:rsid w:val="00AD7FD1"/>
    <w:rsid w:val="00AE0834"/>
    <w:rsid w:val="00AE1EE8"/>
    <w:rsid w:val="00AE6315"/>
    <w:rsid w:val="00AF1B78"/>
    <w:rsid w:val="00AF1C55"/>
    <w:rsid w:val="00AF4945"/>
    <w:rsid w:val="00AF49E7"/>
    <w:rsid w:val="00AF7E6C"/>
    <w:rsid w:val="00B00B73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50B0"/>
    <w:rsid w:val="00B150DD"/>
    <w:rsid w:val="00B1567E"/>
    <w:rsid w:val="00B16580"/>
    <w:rsid w:val="00B16777"/>
    <w:rsid w:val="00B223DA"/>
    <w:rsid w:val="00B256FC"/>
    <w:rsid w:val="00B25A0B"/>
    <w:rsid w:val="00B3042D"/>
    <w:rsid w:val="00B305EE"/>
    <w:rsid w:val="00B31559"/>
    <w:rsid w:val="00B31BDD"/>
    <w:rsid w:val="00B3210A"/>
    <w:rsid w:val="00B323DC"/>
    <w:rsid w:val="00B33B8A"/>
    <w:rsid w:val="00B34739"/>
    <w:rsid w:val="00B35665"/>
    <w:rsid w:val="00B3571E"/>
    <w:rsid w:val="00B36510"/>
    <w:rsid w:val="00B3651D"/>
    <w:rsid w:val="00B377EF"/>
    <w:rsid w:val="00B37BF2"/>
    <w:rsid w:val="00B40C0D"/>
    <w:rsid w:val="00B41FC4"/>
    <w:rsid w:val="00B4387B"/>
    <w:rsid w:val="00B43A15"/>
    <w:rsid w:val="00B43DCF"/>
    <w:rsid w:val="00B45417"/>
    <w:rsid w:val="00B4591C"/>
    <w:rsid w:val="00B45DEB"/>
    <w:rsid w:val="00B46653"/>
    <w:rsid w:val="00B471C5"/>
    <w:rsid w:val="00B47FBD"/>
    <w:rsid w:val="00B503C5"/>
    <w:rsid w:val="00B50740"/>
    <w:rsid w:val="00B51FA8"/>
    <w:rsid w:val="00B52FE7"/>
    <w:rsid w:val="00B53D38"/>
    <w:rsid w:val="00B557BC"/>
    <w:rsid w:val="00B569CA"/>
    <w:rsid w:val="00B57794"/>
    <w:rsid w:val="00B60BB9"/>
    <w:rsid w:val="00B614B9"/>
    <w:rsid w:val="00B62BE3"/>
    <w:rsid w:val="00B630DF"/>
    <w:rsid w:val="00B63C5D"/>
    <w:rsid w:val="00B64028"/>
    <w:rsid w:val="00B648B7"/>
    <w:rsid w:val="00B64D46"/>
    <w:rsid w:val="00B65487"/>
    <w:rsid w:val="00B6684F"/>
    <w:rsid w:val="00B6750D"/>
    <w:rsid w:val="00B70D3F"/>
    <w:rsid w:val="00B73088"/>
    <w:rsid w:val="00B75131"/>
    <w:rsid w:val="00B75702"/>
    <w:rsid w:val="00B80710"/>
    <w:rsid w:val="00B81356"/>
    <w:rsid w:val="00B85478"/>
    <w:rsid w:val="00B85EE0"/>
    <w:rsid w:val="00B86E77"/>
    <w:rsid w:val="00B87CB5"/>
    <w:rsid w:val="00B90128"/>
    <w:rsid w:val="00B90345"/>
    <w:rsid w:val="00B90A5D"/>
    <w:rsid w:val="00B91054"/>
    <w:rsid w:val="00B91F0C"/>
    <w:rsid w:val="00B939AE"/>
    <w:rsid w:val="00B96744"/>
    <w:rsid w:val="00B9732A"/>
    <w:rsid w:val="00B97FB9"/>
    <w:rsid w:val="00BA051B"/>
    <w:rsid w:val="00BA5227"/>
    <w:rsid w:val="00BA6011"/>
    <w:rsid w:val="00BA67FC"/>
    <w:rsid w:val="00BA682B"/>
    <w:rsid w:val="00BB0B9E"/>
    <w:rsid w:val="00BB0BAB"/>
    <w:rsid w:val="00BB3B3C"/>
    <w:rsid w:val="00BB3C3E"/>
    <w:rsid w:val="00BB5262"/>
    <w:rsid w:val="00BB5619"/>
    <w:rsid w:val="00BB5F96"/>
    <w:rsid w:val="00BB68B2"/>
    <w:rsid w:val="00BB7FEA"/>
    <w:rsid w:val="00BC029E"/>
    <w:rsid w:val="00BC182C"/>
    <w:rsid w:val="00BC26BB"/>
    <w:rsid w:val="00BC2AC2"/>
    <w:rsid w:val="00BC2D37"/>
    <w:rsid w:val="00BC5EED"/>
    <w:rsid w:val="00BC6C0B"/>
    <w:rsid w:val="00BC6CE0"/>
    <w:rsid w:val="00BC7611"/>
    <w:rsid w:val="00BC7895"/>
    <w:rsid w:val="00BD024B"/>
    <w:rsid w:val="00BD1233"/>
    <w:rsid w:val="00BD1BAB"/>
    <w:rsid w:val="00BD1FAE"/>
    <w:rsid w:val="00BD5349"/>
    <w:rsid w:val="00BD5C31"/>
    <w:rsid w:val="00BD78BC"/>
    <w:rsid w:val="00BE231F"/>
    <w:rsid w:val="00BE23F1"/>
    <w:rsid w:val="00BE4627"/>
    <w:rsid w:val="00BE5BA3"/>
    <w:rsid w:val="00BE790C"/>
    <w:rsid w:val="00BE7D5B"/>
    <w:rsid w:val="00BF101A"/>
    <w:rsid w:val="00BF28B4"/>
    <w:rsid w:val="00BF55B1"/>
    <w:rsid w:val="00BF5A6C"/>
    <w:rsid w:val="00BF7E94"/>
    <w:rsid w:val="00C05A61"/>
    <w:rsid w:val="00C07138"/>
    <w:rsid w:val="00C11446"/>
    <w:rsid w:val="00C12982"/>
    <w:rsid w:val="00C137C6"/>
    <w:rsid w:val="00C139EB"/>
    <w:rsid w:val="00C14049"/>
    <w:rsid w:val="00C15FBF"/>
    <w:rsid w:val="00C178B5"/>
    <w:rsid w:val="00C22D54"/>
    <w:rsid w:val="00C24713"/>
    <w:rsid w:val="00C25144"/>
    <w:rsid w:val="00C27631"/>
    <w:rsid w:val="00C30396"/>
    <w:rsid w:val="00C30D93"/>
    <w:rsid w:val="00C31636"/>
    <w:rsid w:val="00C326D6"/>
    <w:rsid w:val="00C3381F"/>
    <w:rsid w:val="00C33B78"/>
    <w:rsid w:val="00C33F31"/>
    <w:rsid w:val="00C34C16"/>
    <w:rsid w:val="00C35071"/>
    <w:rsid w:val="00C3535C"/>
    <w:rsid w:val="00C358A1"/>
    <w:rsid w:val="00C368E8"/>
    <w:rsid w:val="00C368EB"/>
    <w:rsid w:val="00C378D5"/>
    <w:rsid w:val="00C40454"/>
    <w:rsid w:val="00C410CA"/>
    <w:rsid w:val="00C4267C"/>
    <w:rsid w:val="00C426E9"/>
    <w:rsid w:val="00C438C7"/>
    <w:rsid w:val="00C447E9"/>
    <w:rsid w:val="00C44C1E"/>
    <w:rsid w:val="00C45CFC"/>
    <w:rsid w:val="00C461F6"/>
    <w:rsid w:val="00C46ADA"/>
    <w:rsid w:val="00C46E1D"/>
    <w:rsid w:val="00C50273"/>
    <w:rsid w:val="00C51E43"/>
    <w:rsid w:val="00C52FCC"/>
    <w:rsid w:val="00C5375D"/>
    <w:rsid w:val="00C5390A"/>
    <w:rsid w:val="00C53D55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412"/>
    <w:rsid w:val="00C70663"/>
    <w:rsid w:val="00C70CE5"/>
    <w:rsid w:val="00C71D4B"/>
    <w:rsid w:val="00C72BD0"/>
    <w:rsid w:val="00C73004"/>
    <w:rsid w:val="00C7672D"/>
    <w:rsid w:val="00C777E6"/>
    <w:rsid w:val="00C8381F"/>
    <w:rsid w:val="00C857C2"/>
    <w:rsid w:val="00C8632E"/>
    <w:rsid w:val="00C874EC"/>
    <w:rsid w:val="00C8782B"/>
    <w:rsid w:val="00C91F79"/>
    <w:rsid w:val="00C93DB6"/>
    <w:rsid w:val="00C94865"/>
    <w:rsid w:val="00C94F1E"/>
    <w:rsid w:val="00C9597B"/>
    <w:rsid w:val="00C96D1F"/>
    <w:rsid w:val="00C9731A"/>
    <w:rsid w:val="00CA141B"/>
    <w:rsid w:val="00CA1FAD"/>
    <w:rsid w:val="00CA259F"/>
    <w:rsid w:val="00CA3263"/>
    <w:rsid w:val="00CA3872"/>
    <w:rsid w:val="00CA3B17"/>
    <w:rsid w:val="00CA5105"/>
    <w:rsid w:val="00CA5693"/>
    <w:rsid w:val="00CA5737"/>
    <w:rsid w:val="00CA5BB9"/>
    <w:rsid w:val="00CA617F"/>
    <w:rsid w:val="00CA7DEA"/>
    <w:rsid w:val="00CB3061"/>
    <w:rsid w:val="00CB396C"/>
    <w:rsid w:val="00CB39C7"/>
    <w:rsid w:val="00CB3A5D"/>
    <w:rsid w:val="00CB401A"/>
    <w:rsid w:val="00CB582B"/>
    <w:rsid w:val="00CC0F4E"/>
    <w:rsid w:val="00CC3A87"/>
    <w:rsid w:val="00CC4B8C"/>
    <w:rsid w:val="00CC4FE1"/>
    <w:rsid w:val="00CC5472"/>
    <w:rsid w:val="00CC5B3A"/>
    <w:rsid w:val="00CC778D"/>
    <w:rsid w:val="00CD06C3"/>
    <w:rsid w:val="00CD357E"/>
    <w:rsid w:val="00CD4191"/>
    <w:rsid w:val="00CD45AA"/>
    <w:rsid w:val="00CD6354"/>
    <w:rsid w:val="00CE391B"/>
    <w:rsid w:val="00CE4DDA"/>
    <w:rsid w:val="00CE7078"/>
    <w:rsid w:val="00CE7465"/>
    <w:rsid w:val="00CF02C0"/>
    <w:rsid w:val="00CF04D6"/>
    <w:rsid w:val="00CF0BDC"/>
    <w:rsid w:val="00CF1777"/>
    <w:rsid w:val="00CF26EF"/>
    <w:rsid w:val="00CF2BE9"/>
    <w:rsid w:val="00CF375E"/>
    <w:rsid w:val="00CF4893"/>
    <w:rsid w:val="00CF4BCE"/>
    <w:rsid w:val="00CF598F"/>
    <w:rsid w:val="00CF66AF"/>
    <w:rsid w:val="00D00822"/>
    <w:rsid w:val="00D057E4"/>
    <w:rsid w:val="00D05ECD"/>
    <w:rsid w:val="00D06198"/>
    <w:rsid w:val="00D06629"/>
    <w:rsid w:val="00D07DE3"/>
    <w:rsid w:val="00D103A2"/>
    <w:rsid w:val="00D110EA"/>
    <w:rsid w:val="00D15505"/>
    <w:rsid w:val="00D179C3"/>
    <w:rsid w:val="00D23DFE"/>
    <w:rsid w:val="00D24BF6"/>
    <w:rsid w:val="00D25E99"/>
    <w:rsid w:val="00D2748D"/>
    <w:rsid w:val="00D30639"/>
    <w:rsid w:val="00D30F07"/>
    <w:rsid w:val="00D30F13"/>
    <w:rsid w:val="00D32A3D"/>
    <w:rsid w:val="00D33350"/>
    <w:rsid w:val="00D42074"/>
    <w:rsid w:val="00D420A4"/>
    <w:rsid w:val="00D44743"/>
    <w:rsid w:val="00D455B9"/>
    <w:rsid w:val="00D462C9"/>
    <w:rsid w:val="00D475B7"/>
    <w:rsid w:val="00D519C4"/>
    <w:rsid w:val="00D5274B"/>
    <w:rsid w:val="00D55F51"/>
    <w:rsid w:val="00D5697E"/>
    <w:rsid w:val="00D56D82"/>
    <w:rsid w:val="00D5708D"/>
    <w:rsid w:val="00D57B00"/>
    <w:rsid w:val="00D61EE2"/>
    <w:rsid w:val="00D6297A"/>
    <w:rsid w:val="00D654DD"/>
    <w:rsid w:val="00D66A8D"/>
    <w:rsid w:val="00D67163"/>
    <w:rsid w:val="00D6776F"/>
    <w:rsid w:val="00D67A8D"/>
    <w:rsid w:val="00D70948"/>
    <w:rsid w:val="00D717F7"/>
    <w:rsid w:val="00D7228B"/>
    <w:rsid w:val="00D72D5A"/>
    <w:rsid w:val="00D74239"/>
    <w:rsid w:val="00D7497B"/>
    <w:rsid w:val="00D7585F"/>
    <w:rsid w:val="00D75FDF"/>
    <w:rsid w:val="00D76529"/>
    <w:rsid w:val="00D80AD7"/>
    <w:rsid w:val="00D814F1"/>
    <w:rsid w:val="00D82BEB"/>
    <w:rsid w:val="00D83201"/>
    <w:rsid w:val="00D85125"/>
    <w:rsid w:val="00D86C09"/>
    <w:rsid w:val="00D935D7"/>
    <w:rsid w:val="00D955F1"/>
    <w:rsid w:val="00DA0B0E"/>
    <w:rsid w:val="00DA1000"/>
    <w:rsid w:val="00DA241B"/>
    <w:rsid w:val="00DA3946"/>
    <w:rsid w:val="00DA39C2"/>
    <w:rsid w:val="00DA45FB"/>
    <w:rsid w:val="00DA4935"/>
    <w:rsid w:val="00DA57F3"/>
    <w:rsid w:val="00DA5811"/>
    <w:rsid w:val="00DA7EA4"/>
    <w:rsid w:val="00DB0B39"/>
    <w:rsid w:val="00DB1033"/>
    <w:rsid w:val="00DB189B"/>
    <w:rsid w:val="00DB19AC"/>
    <w:rsid w:val="00DB3656"/>
    <w:rsid w:val="00DB45DE"/>
    <w:rsid w:val="00DB5F94"/>
    <w:rsid w:val="00DB689E"/>
    <w:rsid w:val="00DB6D04"/>
    <w:rsid w:val="00DB6E0C"/>
    <w:rsid w:val="00DC278C"/>
    <w:rsid w:val="00DC43CE"/>
    <w:rsid w:val="00DC4520"/>
    <w:rsid w:val="00DC6ECD"/>
    <w:rsid w:val="00DD223A"/>
    <w:rsid w:val="00DD413D"/>
    <w:rsid w:val="00DD5014"/>
    <w:rsid w:val="00DD54A2"/>
    <w:rsid w:val="00DD58A0"/>
    <w:rsid w:val="00DD5FBB"/>
    <w:rsid w:val="00DD60EA"/>
    <w:rsid w:val="00DD7B44"/>
    <w:rsid w:val="00DE0201"/>
    <w:rsid w:val="00DE4344"/>
    <w:rsid w:val="00DE474E"/>
    <w:rsid w:val="00DE62C3"/>
    <w:rsid w:val="00DF094B"/>
    <w:rsid w:val="00DF1415"/>
    <w:rsid w:val="00DF194C"/>
    <w:rsid w:val="00DF2765"/>
    <w:rsid w:val="00DF4340"/>
    <w:rsid w:val="00DF4534"/>
    <w:rsid w:val="00DF61FD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39EE"/>
    <w:rsid w:val="00E27225"/>
    <w:rsid w:val="00E27F8C"/>
    <w:rsid w:val="00E32DDA"/>
    <w:rsid w:val="00E33357"/>
    <w:rsid w:val="00E34549"/>
    <w:rsid w:val="00E346B6"/>
    <w:rsid w:val="00E35DDF"/>
    <w:rsid w:val="00E4010B"/>
    <w:rsid w:val="00E4073A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03A4"/>
    <w:rsid w:val="00E504DD"/>
    <w:rsid w:val="00E52C1F"/>
    <w:rsid w:val="00E545ED"/>
    <w:rsid w:val="00E57273"/>
    <w:rsid w:val="00E6080C"/>
    <w:rsid w:val="00E618BF"/>
    <w:rsid w:val="00E6461E"/>
    <w:rsid w:val="00E65E96"/>
    <w:rsid w:val="00E71E36"/>
    <w:rsid w:val="00E73FBD"/>
    <w:rsid w:val="00E7472B"/>
    <w:rsid w:val="00E773EA"/>
    <w:rsid w:val="00E776D8"/>
    <w:rsid w:val="00E77712"/>
    <w:rsid w:val="00E77AFA"/>
    <w:rsid w:val="00E81DD1"/>
    <w:rsid w:val="00E81FF4"/>
    <w:rsid w:val="00E821E1"/>
    <w:rsid w:val="00E83015"/>
    <w:rsid w:val="00E83946"/>
    <w:rsid w:val="00E83B50"/>
    <w:rsid w:val="00E84465"/>
    <w:rsid w:val="00E84FF7"/>
    <w:rsid w:val="00E8569C"/>
    <w:rsid w:val="00E87BF2"/>
    <w:rsid w:val="00E90809"/>
    <w:rsid w:val="00E91BE6"/>
    <w:rsid w:val="00E93071"/>
    <w:rsid w:val="00E93C44"/>
    <w:rsid w:val="00E94C30"/>
    <w:rsid w:val="00E96BCF"/>
    <w:rsid w:val="00EA09B1"/>
    <w:rsid w:val="00EA4614"/>
    <w:rsid w:val="00EA514E"/>
    <w:rsid w:val="00EB1D1D"/>
    <w:rsid w:val="00EB1E5E"/>
    <w:rsid w:val="00EB2A1B"/>
    <w:rsid w:val="00EB2B20"/>
    <w:rsid w:val="00EB399F"/>
    <w:rsid w:val="00EB3A3D"/>
    <w:rsid w:val="00EB422F"/>
    <w:rsid w:val="00EB42EF"/>
    <w:rsid w:val="00EB4AC4"/>
    <w:rsid w:val="00EB6750"/>
    <w:rsid w:val="00EB6B15"/>
    <w:rsid w:val="00EB753F"/>
    <w:rsid w:val="00EB7F35"/>
    <w:rsid w:val="00EC00F9"/>
    <w:rsid w:val="00EC05CC"/>
    <w:rsid w:val="00EC33F0"/>
    <w:rsid w:val="00EC4CA5"/>
    <w:rsid w:val="00EC5A85"/>
    <w:rsid w:val="00ED1DCC"/>
    <w:rsid w:val="00ED2B48"/>
    <w:rsid w:val="00ED3D0D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E75E3"/>
    <w:rsid w:val="00EF0711"/>
    <w:rsid w:val="00EF0922"/>
    <w:rsid w:val="00EF0961"/>
    <w:rsid w:val="00EF1760"/>
    <w:rsid w:val="00EF1FD3"/>
    <w:rsid w:val="00EF30FD"/>
    <w:rsid w:val="00EF3910"/>
    <w:rsid w:val="00EF3A92"/>
    <w:rsid w:val="00EF5BE8"/>
    <w:rsid w:val="00EF7C0E"/>
    <w:rsid w:val="00F003CB"/>
    <w:rsid w:val="00F01E02"/>
    <w:rsid w:val="00F0418A"/>
    <w:rsid w:val="00F0564D"/>
    <w:rsid w:val="00F064C8"/>
    <w:rsid w:val="00F06C1A"/>
    <w:rsid w:val="00F06EB7"/>
    <w:rsid w:val="00F06F74"/>
    <w:rsid w:val="00F10111"/>
    <w:rsid w:val="00F11CD7"/>
    <w:rsid w:val="00F11F62"/>
    <w:rsid w:val="00F124C8"/>
    <w:rsid w:val="00F12599"/>
    <w:rsid w:val="00F126B7"/>
    <w:rsid w:val="00F12E06"/>
    <w:rsid w:val="00F12F8C"/>
    <w:rsid w:val="00F149FA"/>
    <w:rsid w:val="00F15143"/>
    <w:rsid w:val="00F15262"/>
    <w:rsid w:val="00F17060"/>
    <w:rsid w:val="00F20A43"/>
    <w:rsid w:val="00F20F1D"/>
    <w:rsid w:val="00F21A1E"/>
    <w:rsid w:val="00F223C9"/>
    <w:rsid w:val="00F24FCB"/>
    <w:rsid w:val="00F25245"/>
    <w:rsid w:val="00F2529C"/>
    <w:rsid w:val="00F2761D"/>
    <w:rsid w:val="00F32F31"/>
    <w:rsid w:val="00F3543F"/>
    <w:rsid w:val="00F35BA0"/>
    <w:rsid w:val="00F4256B"/>
    <w:rsid w:val="00F42C0B"/>
    <w:rsid w:val="00F42E1A"/>
    <w:rsid w:val="00F43151"/>
    <w:rsid w:val="00F4391D"/>
    <w:rsid w:val="00F4421E"/>
    <w:rsid w:val="00F4581E"/>
    <w:rsid w:val="00F45E5C"/>
    <w:rsid w:val="00F47E2E"/>
    <w:rsid w:val="00F5105A"/>
    <w:rsid w:val="00F513A6"/>
    <w:rsid w:val="00F53270"/>
    <w:rsid w:val="00F538CC"/>
    <w:rsid w:val="00F56356"/>
    <w:rsid w:val="00F56447"/>
    <w:rsid w:val="00F56FAF"/>
    <w:rsid w:val="00F6077B"/>
    <w:rsid w:val="00F623E6"/>
    <w:rsid w:val="00F627B2"/>
    <w:rsid w:val="00F62E40"/>
    <w:rsid w:val="00F636CC"/>
    <w:rsid w:val="00F636F7"/>
    <w:rsid w:val="00F63CB6"/>
    <w:rsid w:val="00F64B7E"/>
    <w:rsid w:val="00F64E4B"/>
    <w:rsid w:val="00F65030"/>
    <w:rsid w:val="00F651FE"/>
    <w:rsid w:val="00F70544"/>
    <w:rsid w:val="00F7062B"/>
    <w:rsid w:val="00F70B17"/>
    <w:rsid w:val="00F71F64"/>
    <w:rsid w:val="00F730F4"/>
    <w:rsid w:val="00F73375"/>
    <w:rsid w:val="00F74070"/>
    <w:rsid w:val="00F7427D"/>
    <w:rsid w:val="00F7503B"/>
    <w:rsid w:val="00F75463"/>
    <w:rsid w:val="00F754A6"/>
    <w:rsid w:val="00F757A5"/>
    <w:rsid w:val="00F75B56"/>
    <w:rsid w:val="00F75B5F"/>
    <w:rsid w:val="00F80776"/>
    <w:rsid w:val="00F80C74"/>
    <w:rsid w:val="00F81C14"/>
    <w:rsid w:val="00F81E18"/>
    <w:rsid w:val="00F830EA"/>
    <w:rsid w:val="00F83390"/>
    <w:rsid w:val="00F8383E"/>
    <w:rsid w:val="00F85F7B"/>
    <w:rsid w:val="00F874EF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39F2"/>
    <w:rsid w:val="00FA4FAB"/>
    <w:rsid w:val="00FA709B"/>
    <w:rsid w:val="00FA790A"/>
    <w:rsid w:val="00FA7B59"/>
    <w:rsid w:val="00FB1491"/>
    <w:rsid w:val="00FB1A5B"/>
    <w:rsid w:val="00FB24E8"/>
    <w:rsid w:val="00FB3BF9"/>
    <w:rsid w:val="00FB481B"/>
    <w:rsid w:val="00FB4E0E"/>
    <w:rsid w:val="00FB4EF8"/>
    <w:rsid w:val="00FB60D0"/>
    <w:rsid w:val="00FB73AF"/>
    <w:rsid w:val="00FC0B7B"/>
    <w:rsid w:val="00FC0FC0"/>
    <w:rsid w:val="00FC158D"/>
    <w:rsid w:val="00FC37FA"/>
    <w:rsid w:val="00FC5196"/>
    <w:rsid w:val="00FC57A5"/>
    <w:rsid w:val="00FC618B"/>
    <w:rsid w:val="00FC6C53"/>
    <w:rsid w:val="00FC734E"/>
    <w:rsid w:val="00FD075F"/>
    <w:rsid w:val="00FD20E6"/>
    <w:rsid w:val="00FD3B32"/>
    <w:rsid w:val="00FD4669"/>
    <w:rsid w:val="00FD7C49"/>
    <w:rsid w:val="00FE3591"/>
    <w:rsid w:val="00FE3B00"/>
    <w:rsid w:val="00FE442E"/>
    <w:rsid w:val="00FE5494"/>
    <w:rsid w:val="00FE5A0C"/>
    <w:rsid w:val="00FE5BF3"/>
    <w:rsid w:val="00FF3556"/>
    <w:rsid w:val="00FF5AAC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22B91280-F36E-4D32-9A48-8A4F7EF7F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aliases w:val="článek"/>
    <w:basedOn w:val="Normln"/>
    <w:next w:val="Normln"/>
    <w:link w:val="Nadpis1Char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aliases w:val="odstavec"/>
    <w:basedOn w:val="Normln"/>
    <w:next w:val="Normln"/>
    <w:link w:val="Nadpis2Char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aliases w:val="odstavec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link w:val="XXLNEKChar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426B66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0F2B1D"/>
    <w:rPr>
      <w:rFonts w:ascii="Arial" w:hAnsi="Arial"/>
      <w:szCs w:val="24"/>
    </w:rPr>
  </w:style>
  <w:style w:type="paragraph" w:customStyle="1" w:styleId="xmsonormal">
    <w:name w:val="x_msonormal"/>
    <w:basedOn w:val="Normln"/>
    <w:rsid w:val="00F75463"/>
    <w:rPr>
      <w:rFonts w:eastAsiaTheme="minorHAnsi" w:cs="Arial"/>
      <w:szCs w:val="20"/>
    </w:rPr>
  </w:style>
  <w:style w:type="character" w:customStyle="1" w:styleId="XXLNEKChar">
    <w:name w:val="X.X. ČLÁNEK Char"/>
    <w:link w:val="XXLNEK"/>
    <w:rsid w:val="0028232C"/>
    <w:rPr>
      <w:rFonts w:ascii="Arial" w:hAnsi="Arial"/>
      <w:b/>
      <w:bCs/>
      <w:szCs w:val="24"/>
      <w:u w:val="single"/>
    </w:rPr>
  </w:style>
  <w:style w:type="character" w:customStyle="1" w:styleId="lrzxr">
    <w:name w:val="lrzxr"/>
    <w:basedOn w:val="Standardnpsmoodstavce"/>
    <w:rsid w:val="00282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hyperlink" Target="http://www.uherskybrod.cz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b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fily.proebiz.com/profile/0029146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rofily.proebiz.com/profile/00291463" TargetMode="External"/><Relationship Id="rId10" Type="http://schemas.openxmlformats.org/officeDocument/2006/relationships/hyperlink" Target="https://profily.proebiz.com/profile/00291463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bor.manda@ub.cz" TargetMode="External"/><Relationship Id="rId14" Type="http://schemas.openxmlformats.org/officeDocument/2006/relationships/hyperlink" Target="https://josephine.proebiz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5B125-EB62-4696-9B3D-25112CD8D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3135</Words>
  <Characters>20494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23582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Ing.</cp:lastModifiedBy>
  <cp:revision>3</cp:revision>
  <cp:lastPrinted>2022-10-04T11:03:00Z</cp:lastPrinted>
  <dcterms:created xsi:type="dcterms:W3CDTF">2022-10-05T09:24:00Z</dcterms:created>
  <dcterms:modified xsi:type="dcterms:W3CDTF">2022-10-05T09:53:00Z</dcterms:modified>
</cp:coreProperties>
</file>